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" w:before="0" w:after="0"/>
        <w:ind w:firstLine="5670"/>
        <w:jc w:val="both"/>
        <w:rPr>
          <w:rStyle w:val="Nagwek1Znak"/>
          <w:rFonts w:cs="Calibri" w:cstheme="minorHAnsi"/>
          <w:bCs/>
          <w:color w:val="auto"/>
          <w:sz w:val="22"/>
          <w:szCs w:val="22"/>
        </w:rPr>
      </w:pPr>
      <w:r>
        <w:rPr>
          <w:rStyle w:val="Nagwek1Znak"/>
          <w:rFonts w:cs="Calibri" w:cstheme="minorHAnsi"/>
          <w:bCs/>
          <w:color w:val="auto"/>
          <w:sz w:val="22"/>
          <w:szCs w:val="22"/>
        </w:rPr>
        <w:t>Załącznik do Zarządzenia nr 152/2022</w:t>
      </w:r>
    </w:p>
    <w:p>
      <w:pPr>
        <w:pStyle w:val="Normal"/>
        <w:spacing w:lineRule="atLeast" w:line="23" w:before="0" w:after="0"/>
        <w:ind w:firstLine="5670"/>
        <w:jc w:val="both"/>
        <w:rPr>
          <w:rStyle w:val="Nagwek1Znak"/>
          <w:rFonts w:cs="Calibri" w:cstheme="minorHAnsi"/>
          <w:bCs/>
          <w:color w:val="auto"/>
          <w:sz w:val="22"/>
          <w:szCs w:val="22"/>
        </w:rPr>
      </w:pPr>
      <w:r>
        <w:rPr>
          <w:rStyle w:val="Nagwek1Znak"/>
          <w:rFonts w:cs="Calibri" w:cstheme="minorHAnsi"/>
          <w:bCs/>
          <w:color w:val="auto"/>
          <w:sz w:val="22"/>
          <w:szCs w:val="22"/>
        </w:rPr>
        <w:t>Wójta Gminy Damnica</w:t>
      </w:r>
    </w:p>
    <w:p>
      <w:pPr>
        <w:pStyle w:val="Normal"/>
        <w:spacing w:lineRule="atLeast" w:line="23" w:before="0" w:after="0"/>
        <w:ind w:firstLine="5670"/>
        <w:jc w:val="both"/>
        <w:rPr>
          <w:rStyle w:val="Nagwek1Znak"/>
          <w:rFonts w:cs="Calibri" w:cstheme="minorHAnsi"/>
          <w:bCs/>
          <w:color w:val="auto"/>
          <w:sz w:val="22"/>
          <w:szCs w:val="22"/>
        </w:rPr>
      </w:pPr>
      <w:r>
        <w:rPr>
          <w:rStyle w:val="Nagwek1Znak"/>
          <w:rFonts w:cs="Calibri" w:cstheme="minorHAnsi"/>
          <w:bCs/>
          <w:color w:val="auto"/>
          <w:sz w:val="22"/>
          <w:szCs w:val="22"/>
        </w:rPr>
        <w:t>Z dnia 30.12.2022 r.</w:t>
      </w:r>
    </w:p>
    <w:p>
      <w:pPr>
        <w:pStyle w:val="Normal"/>
        <w:spacing w:lineRule="atLeast" w:line="23" w:before="0" w:after="0"/>
        <w:jc w:val="center"/>
        <w:rPr>
          <w:rStyle w:val="Nagwek1Znak"/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tLeast" w:line="23" w:before="0" w:after="0"/>
        <w:jc w:val="center"/>
        <w:rPr/>
      </w:pPr>
      <w:r>
        <w:rPr>
          <w:rStyle w:val="Nagwek1Znak"/>
          <w:rFonts w:cs="Calibri" w:cstheme="minorHAnsi"/>
          <w:b/>
          <w:color w:val="auto"/>
          <w:sz w:val="28"/>
          <w:szCs w:val="28"/>
        </w:rPr>
        <w:t xml:space="preserve">Regulamin świadczenia usług transportowych door-to-door dla mieszkańców Gminy Damnica </w:t>
      </w:r>
    </w:p>
    <w:p>
      <w:pPr>
        <w:pStyle w:val="Normal"/>
        <w:spacing w:lineRule="atLeast" w:line="23" w:before="0" w:after="0"/>
        <w:jc w:val="center"/>
        <w:rPr>
          <w:rStyle w:val="Nagwek1Znak"/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tLeast" w:line="23" w:before="0" w:after="0"/>
        <w:ind w:left="0" w:hanging="0"/>
        <w:contextualSpacing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Rozdział I – Postanowienia ogólne</w:t>
      </w:r>
    </w:p>
    <w:p>
      <w:pPr>
        <w:pStyle w:val="ListParagraph"/>
        <w:spacing w:lineRule="atLeast" w:line="23" w:before="0" w:after="0"/>
        <w:ind w:left="0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1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„</w:t>
      </w:r>
      <w:r>
        <w:rPr>
          <w:rFonts w:cs="Calibri" w:cstheme="minorHAnsi"/>
          <w:sz w:val="24"/>
          <w:szCs w:val="24"/>
        </w:rPr>
        <w:t xml:space="preserve">Regulamin </w:t>
      </w:r>
      <w:r>
        <w:rPr>
          <w:rStyle w:val="Nagwek1Znak"/>
          <w:rFonts w:cs="Calibri" w:cstheme="minorHAnsi"/>
          <w:b/>
          <w:color w:val="auto"/>
          <w:sz w:val="24"/>
          <w:szCs w:val="24"/>
        </w:rPr>
        <w:t>świadczenia usług transportowych door-to-door dla mieszkańców Gminy Damnica</w:t>
      </w:r>
      <w:r>
        <w:rPr>
          <w:rFonts w:cs="Calibri" w:cstheme="minorHAnsi"/>
          <w:sz w:val="24"/>
          <w:szCs w:val="24"/>
        </w:rPr>
        <w:t xml:space="preserve">” określa zasady organizacji i funkcjonowania przewozu osób o ograniczonej mobilności  z terenu Gminy Damnica. </w:t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2</w:t>
      </w:r>
    </w:p>
    <w:p>
      <w:pPr>
        <w:pStyle w:val="Normal"/>
        <w:spacing w:lineRule="atLeast" w:line="23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Ilekroć w dalszych postanowieniach jest mowa o: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Aktywizacja społeczno-zawodowa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– rozwijanie aktywności w życiu publicznym, społecznym i zawodowym przez osoby z potrzebą wsparcia w zakresie mobilności poprzez niwelowanie barier związanych z mobilnością tych osób. Aktywizacja ma przyczynić się m.in. do zwiększenia szans rozwoju tych osób, udziału w edukacji, korzystania z infrastruktury społecznej i zwiększenia aktywności zawodowej (określenie spójne z definicją usług aktywnej integracji zawartą w </w:t>
      </w:r>
      <w:r>
        <w:rPr>
          <w:rFonts w:eastAsia="SimSun" w:cs="Calibri" w:cstheme="minorHAnsi"/>
          <w:i/>
          <w:kern w:val="2"/>
          <w:sz w:val="24"/>
          <w:szCs w:val="24"/>
          <w:lang w:eastAsia="zh-CN" w:bidi="hi-IN"/>
        </w:rPr>
        <w:t>Wytycznych Ministra Rozwoju i Finansów w zakresie realizacji przedsięwzięć w obszarze włączenia społecznego i zwalczania ubóstwa z wykorzystaniem środków Europejskiego Funduszu Społecznego i Europejskiego Funduszu Rozwoju Regionalnego na lata 2014-2020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>). Usługi aktywnej integracji definiują cel realizacji usług transportu door-to-door.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Jednostka samorządu terytorialnego (jednostka, jednostka samorządu, JST)</w:t>
      </w:r>
      <w:r>
        <w:rPr>
          <w:rFonts w:eastAsia="SimSun" w:cs="Calibri" w:cstheme="minorHAnsi"/>
          <w:i/>
          <w:iCs/>
          <w:kern w:val="2"/>
          <w:sz w:val="24"/>
          <w:szCs w:val="24"/>
          <w:lang w:eastAsia="zh-CN" w:bidi="hi-IN"/>
        </w:rPr>
        <w:t xml:space="preserve"> –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Gmina Damnica. 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Osoby z potrzebą wsparcia w zakresie mobilności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– osoby, które mają trudności w samodzielnym przemieszczaniu się np. ze względu na ograniczoną sprawność (w tym: poruszające się na wózkach inwalidzkich, poruszające się o kulach, niewidome, słabowidzące i inne). Będą to zarówno osoby z potrzebą wsparcia w zakresie mobilności posiadające orzeczenie o stopniu niepełnosprawności (lub równoważne), jak i osoby nieposiadające takiego orzeczenia a posiadające w danym momencie trudności w samodzielnym przemieszczaniu się spowodowane chorobą itp.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PFRON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– Państwowy Fundusz Rehabilitacji Osób Niepełnosprawnych.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Pojazd 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- </w:t>
      </w:r>
      <w:r>
        <w:rPr>
          <w:rFonts w:cs="Calibri" w:cstheme="minorHAnsi"/>
          <w:sz w:val="24"/>
          <w:szCs w:val="24"/>
        </w:rPr>
        <w:t xml:space="preserve">rozumie się przez to pojazd przeznaczony do przewozu osób z niepełnosprawnościami i ograniczonej mobilności. 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b/>
          <w:b/>
          <w:bCs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PO WER </w:t>
      </w:r>
      <w:r>
        <w:rPr>
          <w:rFonts w:eastAsia="SimSun" w:cs="Calibri" w:cstheme="minorHAnsi"/>
          <w:i/>
          <w:iCs/>
          <w:kern w:val="2"/>
          <w:sz w:val="24"/>
          <w:szCs w:val="24"/>
          <w:lang w:eastAsia="zh-CN" w:bidi="hi-IN"/>
        </w:rPr>
        <w:t xml:space="preserve">– </w:t>
      </w:r>
      <w:r>
        <w:rPr>
          <w:rFonts w:eastAsia="SimSun" w:cs="Calibri" w:cstheme="minorHAnsi"/>
          <w:iCs/>
          <w:kern w:val="2"/>
          <w:sz w:val="24"/>
          <w:szCs w:val="24"/>
          <w:lang w:eastAsia="zh-CN" w:bidi="hi-IN"/>
        </w:rPr>
        <w:t>Program Operacyjny Wiedza Edukacja Rozwój na lata 2014-2020.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Operator usługi door to door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– pracownik odpowiedzialny za koordynowanie usługi, umawianie przewozów itd.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Przewoźnik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– Gminy Ośrodek Pomocy Społecznej w Damnicy świadczący usługę door to door. 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i/>
          <w:iCs/>
          <w:sz w:val="24"/>
          <w:szCs w:val="24"/>
        </w:rPr>
        <w:t>Regulaminie</w:t>
      </w:r>
      <w:r>
        <w:rPr>
          <w:rFonts w:cs="Calibri" w:cstheme="minorHAnsi"/>
          <w:sz w:val="24"/>
          <w:szCs w:val="24"/>
        </w:rPr>
        <w:t xml:space="preserve"> – rozumie się przez to „</w:t>
      </w:r>
      <w:r>
        <w:rPr>
          <w:rStyle w:val="Nagwek1Znak"/>
          <w:rFonts w:cs="Calibri" w:cstheme="minorHAnsi"/>
          <w:b/>
          <w:color w:val="auto"/>
          <w:sz w:val="24"/>
          <w:szCs w:val="24"/>
        </w:rPr>
        <w:t>Regulamin świadczenia usług transportowych door-to-door dla mieszkańców Gminy Damnica”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Usługa door-to-door</w:t>
      </w:r>
      <w:r>
        <w:rPr>
          <w:rFonts w:eastAsia="SimSun" w:cs="Calibri" w:cstheme="minorHAnsi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Calibri" w:cstheme="minorHAnsi"/>
          <w:bCs/>
          <w:kern w:val="2"/>
          <w:sz w:val="24"/>
          <w:szCs w:val="24"/>
          <w:lang w:eastAsia="zh-CN" w:bidi="hi-IN"/>
        </w:rPr>
        <w:t xml:space="preserve">– 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>usługa indywidualnego transportu osoby z potrzebą wsparcia w zakresie mobilności, obejmująca pomoc w wydostaniu się z mieszkania lub innego miejsca, przejazd i pomoc w dotarciu do miejsca docelowego. Pojęcie indywidualnego transportu obejmuje również sytuacje, w których z transportu korzysta w tym samym czasie – o ile pozwalają na to warunki pojazdu - kilka osób uprawnionych, jadąc z jednej wspólnej lokalizacji do wspólnego miejsca docelowego albo jadąc z kilku lokalizacji do wspólnego miejsca docelowego i z powrotem.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b/>
          <w:bCs/>
          <w:i/>
          <w:iCs/>
          <w:kern w:val="2"/>
          <w:sz w:val="24"/>
          <w:szCs w:val="24"/>
          <w:lang w:eastAsia="zh-CN" w:bidi="hi-IN"/>
        </w:rPr>
        <w:t>Użytkownicy/użytkowniczki</w:t>
      </w:r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 – mieszkańcy Gminy Damnica z potrzebą wsparcia w zakresie mobilności i korzystające z usług door-to-door, </w:t>
      </w:r>
      <w:bookmarkStart w:id="0" w:name="_Hlk35338138"/>
      <w:r>
        <w:rPr>
          <w:rFonts w:eastAsia="SimSun" w:cs="Calibri" w:cstheme="minorHAnsi"/>
          <w:kern w:val="2"/>
          <w:sz w:val="24"/>
          <w:szCs w:val="24"/>
          <w:lang w:eastAsia="zh-CN" w:bidi="hi-IN"/>
        </w:rPr>
        <w:t xml:space="preserve">które ukończyły 18 rok życia, mające trudności w samodzielnym przemieszczaniu się </w:t>
      </w:r>
      <w:bookmarkEnd w:id="0"/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i/>
          <w:iCs/>
          <w:sz w:val="24"/>
          <w:szCs w:val="24"/>
        </w:rPr>
        <w:t xml:space="preserve">Zgłoszenie </w:t>
      </w:r>
      <w:r>
        <w:rPr>
          <w:rFonts w:cs="Calibri" w:cstheme="minorHAnsi"/>
          <w:sz w:val="24"/>
          <w:szCs w:val="24"/>
        </w:rPr>
        <w:t xml:space="preserve"> – rozumie się przez to zamówienie usługi przewozu osób o ograniczonej mobilności, dokonane telefonicznie, drogą elektroniczną, bądź na piśmie za zwrotnym potwierdzeniem wykonania usługi.</w:t>
      </w:r>
    </w:p>
    <w:p>
      <w:pPr>
        <w:pStyle w:val="Normal"/>
        <w:widowControl w:val="false"/>
        <w:spacing w:lineRule="atLeast" w:line="23" w:before="0" w:after="0"/>
        <w:jc w:val="both"/>
        <w:textAlignment w:val="baseline"/>
        <w:rPr>
          <w:rFonts w:eastAsia="SimSun" w:cs="Calibri" w:cstheme="minorHAnsi"/>
          <w:kern w:val="2"/>
          <w:sz w:val="24"/>
          <w:szCs w:val="24"/>
          <w:lang w:eastAsia="zh-CN" w:bidi="hi-IN"/>
        </w:rPr>
      </w:pPr>
      <w:r>
        <w:rPr>
          <w:rFonts w:eastAsia="SimSun" w:cs="Calibri" w:cstheme="minorHAnsi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3</w:t>
      </w:r>
    </w:p>
    <w:p>
      <w:pPr>
        <w:pStyle w:val="ListParagraph"/>
        <w:numPr>
          <w:ilvl w:val="0"/>
          <w:numId w:val="2"/>
        </w:numPr>
        <w:suppressAutoHyphens w:val="true"/>
        <w:spacing w:lineRule="atLeast" w:line="23" w:before="0" w:after="0"/>
        <w:ind w:left="284" w:hanging="284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Usługa wdrażana jest w ramach przedsięwzięcia „</w:t>
      </w:r>
      <w:r>
        <w:rPr/>
        <w:t>Usługi indywidualnego transportu door-to-door w Gminie Damnica</w:t>
      </w:r>
      <w:r>
        <w:rPr>
          <w:rFonts w:cs="Calibri" w:cstheme="minorHAnsi"/>
          <w:sz w:val="24"/>
          <w:szCs w:val="24"/>
        </w:rPr>
        <w:t xml:space="preserve">” w ramach projektu pn. "Usługi indywidualnego transportu door-to-door oraz poprawa dostępności architektonicznej wielorodzinnych budynków mieszkalnych", realizowanego w ramach Osi Priorytetowej II. Efektywne polityki publiczne dla rynku pracy, gospodarki i edukacji, Działanie 2.8 Rozwój usług społecznych świadczonych w środowisku lokalnym Programu Operacyjnego Wiedza Edukacja Rozwój 2014-2020. </w:t>
      </w:r>
    </w:p>
    <w:p>
      <w:pPr>
        <w:pStyle w:val="ListParagraph"/>
        <w:numPr>
          <w:ilvl w:val="0"/>
          <w:numId w:val="2"/>
        </w:numPr>
        <w:suppressAutoHyphens w:val="true"/>
        <w:spacing w:lineRule="atLeast" w:line="23" w:before="0" w:after="0"/>
        <w:ind w:left="284" w:hanging="284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Usługa świadczona będzie przez Gminny Ośrodek Pomocy Społecznej w Damnicy. 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Rozdział II - Ogólne zasady świadczenia usług transportowych</w:t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4</w:t>
      </w:r>
    </w:p>
    <w:p>
      <w:pPr>
        <w:pStyle w:val="ListParagraph"/>
        <w:numPr>
          <w:ilvl w:val="0"/>
          <w:numId w:val="3"/>
        </w:numPr>
        <w:suppressAutoHyphens w:val="true"/>
        <w:spacing w:lineRule="atLeast" w:line="23" w:before="0" w:after="0"/>
        <w:ind w:left="284" w:hanging="284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Podstawowym elementem wsparcia w ramach usługi transportu door-to-door jest transport osoby z potrzebą wsparcia w zakresie mobilności z miejsca zamieszkania lub innego wskazanego miejsca do miejsca docelowego pojazdem dostosowanym do potrzeb użytkownika/użytkowniczki, przy czym cel tego przejazdu powinien być związany  z aktywizacją społeczno-zawodową użytkownika/czki. </w:t>
      </w:r>
    </w:p>
    <w:p>
      <w:pPr>
        <w:pStyle w:val="ListParagraph"/>
        <w:numPr>
          <w:ilvl w:val="0"/>
          <w:numId w:val="3"/>
        </w:numPr>
        <w:suppressAutoHyphens w:val="true"/>
        <w:spacing w:lineRule="atLeast" w:line="23" w:before="0" w:after="0"/>
        <w:ind w:left="284" w:hanging="284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Potencjalnymi użytkownikami/czkami usług będą mieszkańcy Gminy Damnica, którzy mają trudności w samodzielnym przemieszczaniu się np. ze względu na ograniczoną sprawność (w tym: na wózkach, poruszające się o kulach niewidome, słabowidzące itp.), które ukończyły 18 lat. Będą to zarówno os. posiadające orzeczenie o niepełnosprawności (lub równoważne), jak i osoby bez takiego orzeczenia (w szczególności osoby z trudnościami w poruszaniu się).</w:t>
      </w:r>
    </w:p>
    <w:p>
      <w:pPr>
        <w:pStyle w:val="ListParagraph"/>
        <w:numPr>
          <w:ilvl w:val="0"/>
          <w:numId w:val="3"/>
        </w:numPr>
        <w:suppressAutoHyphens w:val="true"/>
        <w:spacing w:lineRule="atLeast" w:line="23" w:before="0" w:after="0"/>
        <w:ind w:left="284" w:hanging="284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Do korzystania z przejazdów uprawnieni są mieszkańcy zameldowani lub stale zamieszkujące na terenie Gminy spełniający następujące wymogi:</w:t>
      </w:r>
    </w:p>
    <w:p>
      <w:pPr>
        <w:pStyle w:val="Normal"/>
        <w:spacing w:lineRule="atLeast" w:line="23" w:before="0" w:after="0"/>
        <w:ind w:left="284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mieszkaniec Gminy Damnica;</w:t>
      </w:r>
    </w:p>
    <w:p>
      <w:pPr>
        <w:pStyle w:val="Normal"/>
        <w:spacing w:lineRule="atLeast" w:line="23" w:before="0" w:after="0"/>
        <w:ind w:left="284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ograniczona mobilność osób chcących skorzystać z usługi – potwierdzona oświadczeniem stanowiącym Załącznik nr 1 do niniejszego Regulaminu, które użytkownik (lub osoba go reprezentująca) zobowiązany będzie podpisać przed pierwszym skorzystaniem z usługi;</w:t>
      </w:r>
    </w:p>
    <w:p>
      <w:pPr>
        <w:pStyle w:val="Normal"/>
        <w:spacing w:lineRule="atLeast" w:line="23" w:before="0" w:after="0"/>
        <w:ind w:left="284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wiek 18+. </w:t>
      </w:r>
    </w:p>
    <w:p>
      <w:pPr>
        <w:pStyle w:val="Normal"/>
        <w:spacing w:lineRule="atLeast" w:line="23" w:before="0" w:after="0"/>
        <w:ind w:left="284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nie posiadanie własnego środka transportu (m.in. brak w gospodarstwie domowym samochodu) lub brak możliwości jego użycia ze względu na ograniczenia w poruszaniu się. </w:t>
      </w:r>
    </w:p>
    <w:p>
      <w:pPr>
        <w:pStyle w:val="Normal"/>
        <w:spacing w:lineRule="atLeast" w:line="23" w:before="0" w:after="0"/>
        <w:ind w:left="284" w:hanging="284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4. Operator usługi door to door, w szczególnie uzasadnionych przypadkach – ma prawo do weryfikacji oświadczenia o którym mowa powyżej, poprzez np. żądanie dokumentu (orzeczenia o stopniu niepeł</w:t>
      </w:r>
      <w:bookmarkStart w:id="1" w:name="_GoBack"/>
      <w:bookmarkEnd w:id="1"/>
      <w:r>
        <w:rPr>
          <w:rFonts w:cs="Calibri" w:cstheme="minorHAnsi"/>
          <w:sz w:val="24"/>
          <w:szCs w:val="24"/>
        </w:rPr>
        <w:t>nosprawności lub równoważnego) wskazującego na ograniczenia w mobilności i w razie uzasadnionych wątpliwości odmówić przejazdu. O konieczności spełniania kryterium dostępu oraz o ewentualnej odmowie transportu potencjalni odbiorcy usług będą informowani przy zamawianiu transportu u Operatora.</w:t>
      </w:r>
    </w:p>
    <w:p>
      <w:pPr>
        <w:pStyle w:val="Normal"/>
        <w:spacing w:lineRule="atLeast" w:line="23" w:before="0" w:after="0"/>
        <w:ind w:left="284" w:hanging="284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Cel przejazdu w ramach usługi door to door obejmować będzie  kategorie związane z możliwymi usługami aktywnej integracji (z zaznaczeniem właściwego celu zgodnie z deklaracją),tj.  co najmniej jeden z celów: </w:t>
      </w:r>
    </w:p>
    <w:p>
      <w:pPr>
        <w:pStyle w:val="ListParagraph"/>
        <w:numPr>
          <w:ilvl w:val="1"/>
          <w:numId w:val="4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Aktywizacja społeczna - W tym m.in. nabycie, przywrócenie lub wzmocnienie kompetencji społecznych, zaradności, samodzielności i aktywności społecznej, m.in. poprzez udział w zajęciach m.in. w Centrach Integracji Społecznej (CIS), Klubach Integracji Społecznej (KIS), Klubach Seniora, dostęp do kultury (kino, teatr itp.), spotkania integracyjne. </w:t>
      </w:r>
    </w:p>
    <w:p>
      <w:pPr>
        <w:pStyle w:val="ListParagraph"/>
        <w:numPr>
          <w:ilvl w:val="1"/>
          <w:numId w:val="4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Zawodowy - W tym. m.in. utrzymanie zatrudnienia, pomoc w wyborze lub zmianie zawodu, wyposażenie w kompetencje i kwalifikacje zawodowe oraz umiejętności pożądane na rynku pracy. </w:t>
      </w:r>
    </w:p>
    <w:p>
      <w:pPr>
        <w:pStyle w:val="ListParagraph"/>
        <w:numPr>
          <w:ilvl w:val="1"/>
          <w:numId w:val="4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Edukacyjny - Wzrost poziomu wykształcenia, dostosowanie go do potrzeb rynku pracy.</w:t>
      </w:r>
    </w:p>
    <w:p>
      <w:pPr>
        <w:pStyle w:val="ListParagraph"/>
        <w:numPr>
          <w:ilvl w:val="1"/>
          <w:numId w:val="4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Zdrowotny - wyeliminowanie lub złagodzenie barier zdrowotnych utrudniających funkcjonowanie w społ. lub powodujących oddalenie od rynku pracy oraz dostęp do usług zdrowotnych (w tym rehabilitacyjnych).</w:t>
      </w:r>
      <w:bookmarkStart w:id="2" w:name="_Hlk57978748"/>
      <w:bookmarkEnd w:id="2"/>
    </w:p>
    <w:p>
      <w:pPr>
        <w:pStyle w:val="ListParagraph"/>
        <w:numPr>
          <w:ilvl w:val="2"/>
          <w:numId w:val="4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Głównym obszarem realizacji usługi będzie powiat słupski. W uzasadnionych przypadkach dopuszcza się możliwość świadczenia usługi w promieniu do 70 km od siedziby Gminy Damnica.</w:t>
      </w:r>
    </w:p>
    <w:p>
      <w:pPr>
        <w:pStyle w:val="ListParagraph"/>
        <w:numPr>
          <w:ilvl w:val="2"/>
          <w:numId w:val="4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Gmina Damnica nie pobiera opłat od użytkowników/czek za wykonaną usługę.</w:t>
      </w:r>
    </w:p>
    <w:p>
      <w:pPr>
        <w:pStyle w:val="ListParagraph"/>
        <w:numPr>
          <w:ilvl w:val="2"/>
          <w:numId w:val="4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sz w:val="24"/>
          <w:szCs w:val="24"/>
        </w:rPr>
        <w:t>Pojazd do świadczenia usług transportowych jest specjalnie oznakowany (znak stosowany powszechnie przez osoby z niepełnosprawnościami, logo podmiotu finansującego usługi door-to-door, nazwa podmiotu świadczące w/w usługi oraz numer telefonu, adres e-mail pod którym będą przyjmowane zgłoszenia).</w:t>
      </w:r>
    </w:p>
    <w:p>
      <w:pPr>
        <w:pStyle w:val="ListParagraph"/>
        <w:numPr>
          <w:ilvl w:val="2"/>
          <w:numId w:val="4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/>
          <w:sz w:val="24"/>
          <w:szCs w:val="24"/>
        </w:rPr>
        <w:t>Usługa nie pełni funkcji transportu medycznego i w związku z tym nie jest świadczona dla osób wymagających przewozu w pozycji leżącej.</w:t>
      </w:r>
    </w:p>
    <w:p>
      <w:pPr>
        <w:pStyle w:val="ListParagraph"/>
        <w:numPr>
          <w:ilvl w:val="2"/>
          <w:numId w:val="4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Skargi i wnioski dotyczące  usługi należy składać do Gminy Damnica, ul. Górna 1, 76-231 Damnica, mail; sekretariat@damnica.pl. </w:t>
      </w:r>
    </w:p>
    <w:p>
      <w:pPr>
        <w:pStyle w:val="ListParagraph"/>
        <w:numPr>
          <w:ilvl w:val="2"/>
          <w:numId w:val="4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Wszelkie spory również rozstrzyga Gmina Damnica, do której należy ostateczna interpretacja zapisów Regulaminu. </w:t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Rozdział III – Uprawnienia i obowiązki użytkownika/użytkowniczki</w:t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5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Osoba spełniająca warunki niniejszego Regulaminu, ma prawo do korzystania z usługi bezpłatnie na terenie wskazanym w § 4, punkt 6, w godzinach od 7:30 do 15:30.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 przyjęciu zlecenia  wykonania usługi decyduje kolejność zgłoszeń.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Operator usługi ma prawo, w pilnych przypadkach, zagrażających zdrowiu lub życiu użytkownika/czki zdecydować o pierwszeństwie świadczenia usługi na rzecz danej osoby. 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Zgłoszenia na usługi przyjmowane są w dni powszednie w godzinach: od 7:30 do 15:30 z co najmniej jednodniowym wyprzedzeniem, telefonicznie pod dedykowanym usłudze numerem telefonu, przez dedykowany e-mail lub bezpośrednio w punkcie obsługi tj.  Gminnym Ośrodku Pomocy Społecznej w Damnicy przy ulicy Górna 8. W zgłoszeniu należy podać:</w:t>
      </w:r>
    </w:p>
    <w:p>
      <w:pPr>
        <w:pStyle w:val="ListParagraph"/>
        <w:numPr>
          <w:ilvl w:val="0"/>
          <w:numId w:val="6"/>
        </w:numPr>
        <w:suppressAutoHyphens w:val="true"/>
        <w:spacing w:lineRule="atLeast" w:line="23" w:before="0" w:after="0"/>
        <w:ind w:left="851" w:hanging="426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dane osobowe użytkownika/użytkowniczki, adres zamieszkania, numer telefonu;</w:t>
      </w:r>
    </w:p>
    <w:p>
      <w:pPr>
        <w:pStyle w:val="ListParagraph"/>
        <w:numPr>
          <w:ilvl w:val="0"/>
          <w:numId w:val="6"/>
        </w:numPr>
        <w:suppressAutoHyphens w:val="true"/>
        <w:spacing w:lineRule="atLeast" w:line="23" w:before="0" w:after="0"/>
        <w:ind w:left="851" w:hanging="426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datę i godzinę wykonania przewozu;</w:t>
      </w:r>
    </w:p>
    <w:p>
      <w:pPr>
        <w:pStyle w:val="ListParagraph"/>
        <w:numPr>
          <w:ilvl w:val="0"/>
          <w:numId w:val="6"/>
        </w:numPr>
        <w:suppressAutoHyphens w:val="true"/>
        <w:spacing w:lineRule="atLeast" w:line="23" w:before="0" w:after="0"/>
        <w:ind w:left="851" w:hanging="426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miejsce podstawienia pojazdu i miejsce docelowe, ewentualnie trasę przejazdu;</w:t>
      </w:r>
    </w:p>
    <w:p>
      <w:pPr>
        <w:pStyle w:val="ListParagraph"/>
        <w:numPr>
          <w:ilvl w:val="0"/>
          <w:numId w:val="6"/>
        </w:numPr>
        <w:suppressAutoHyphens w:val="true"/>
        <w:spacing w:lineRule="atLeast" w:line="23" w:before="0" w:after="0"/>
        <w:ind w:left="851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opcjonalnie – potrzeba skorzystania z pomocy Asystenta Osoby z Niepełnosprawnościami.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Gmina Damnica dopuszcza możliwość świadczenia usługi door to door w innych godzinach niż wskazano to w punkcie 1 – na wniosek potencjalnego użytkownika/użytkowniczki zawierający uzasadnienie konieczności świadczenia usługi w konkretnych godzinach. 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Użytkownik/użytkowniczka ma prawo zabrać ze sobą osoby towarzyszące, tj. osoby od niej zależne bądź osobę wyznaczoną jako opiekuna.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Użytkownik/użytkowniczka ma prawo do przewozu bagażu podręcznego.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Użytkownik/użytkowniczka ma prawo do korzystania z bezpłatnej pomocy ze strony kierowcy przy wsiadaniu i wysiadaniu z pojazdu oraz przemieszczaniu się od drzwi budynku do pojazdu i odwrotnie w miarę możliwości. W przypadku przekraczającej możliwości, o których mowa powyżej, użytkownikowi/użytkowniczce przysługuje prawo skorzystania z pomocy Asystenta Osób z Niepełnosprawnościami. 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Pracownicy JST nie mogą wykonywać innych zleceń poza wyżej opisaną usługą. 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przypadku rezygnacji z zamówionej usługi zamawiający jest zobowiązany do niezwłocznego powiadomienia Operatora o zaistniałym fakcie i przyczynach rezygnacji.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Co do zasady rezygnacja z zamówionej usługi powinna zostać dokonana co najmniej dzień przed planowaną usługą. 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sytuacji dwukrotnej rezygnacji z zamówionej usługi bez podania przyczyny oraz  w terminie krótszym niż wskazany w punkcie 9, Gmina Damnica ma prawo odmowy świadczenia usługi przez kolejny 1 miesiąc.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Użytkownik/użytkowniczka ma obowiązek podporządkowania się wskazaniom kierowcy w zakresie bezpieczeństwa przewozu.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Użytkownik/użytkowniczka będący osobą, z która nie można nawiązać bezpośredniego kontaktu może korzystać z usługi tylko w towarzystwie pełnoletniego opiekuna.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Użytkownik/użytkowniczka odbywający przejazd na wózku inwalidzkim nie może w czasie jazdy zwalniać zaczepów (blokad) mocujących wózek do podłogi pojazdu, przemieszczać się oraz wykonywać gwałtownych ruchów.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pojeździe obowiązuje zakaz palenia papierosów i picia alkoholu.</w:t>
      </w:r>
    </w:p>
    <w:p>
      <w:pPr>
        <w:pStyle w:val="ListParagraph"/>
        <w:numPr>
          <w:ilvl w:val="0"/>
          <w:numId w:val="5"/>
        </w:numPr>
        <w:suppressAutoHyphens w:val="true"/>
        <w:spacing w:lineRule="atLeast" w:line="23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Zgłoszenie zapotrzebowanie na usługę i podpisanie Oświadczenia o którym mowa w § 4,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punkcie 3 jest jednoznaczne z zapoznaniem się z niniejszym Regulaminem i zobowiązaniem do przestrzegania jego zapisów. 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Rozdział IV – Obowiązki i uprawnienia przewoźnika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6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Przewoźnik zobowiązany jest do utrzymania gotowości przewozowej pojazdu.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Zgłoszenia na wykonanie usługi są realizowane wg kolejności zgłoszeń.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sytuacji, kiedy w danym terminie nie ma możliwości realizacji usługi, każda zainteresowana osoba wpisywana jest na listę rezerwową. W momencie zwolnienia pojazdu Operator usługi informuje telefonicznie o przyjęciu usługi.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Operator usługi przy odbieraniu zamówienia na  usługę przeprowadza wywiad na temat stopnia samodzielności w poruszaniu się użytkownika/użytkowniczki oraz potrzeby zapewnienia mu asysty przy przemieszczaniu się z miejsca pobytu do pojazdu.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Informowanie użytkowników/użytkowniczki o wszelkich zmianach, w tym o zmianie terminu wykonania usługi i trasie przejazdu.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Dokonywanie przewozu osób o ograniczonej mobilności zgodnie z zamówieniem i przy dołożeniu należytej staranności w obsłudze pasażerów.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Sprawdzanie uprawnień użytkowników/użytkowniczki do przejazdu pojazdem.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Przewoźnik ma obowiązek dbania o czystość pojazdu. 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Operator ma prawo łączenia kursów dla osób o ograniczonej mobilności z miejsc blisko położnych lub mających te samo miejsce docelowe w celu maksymalnego wykorzystania środka transportu.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Operator ma prawo do odmowy przyjęcia zamówienia na wykonanie usługi na określony dzień i godzinę, jeżeli usługa wykraczać będzie poza zdolność przewozową, powiązaną z wcześniej złożonymi zamówieniami.  Operator  wówczas może zaproponować inny termin realizacji usługi. 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Operator ma prawo do odmowy wykonania zamówionej usługi w razie niemożliwości zakotwiczenia wózka inwalidzkiego, przewożenia przez użytkownika/ użytkowniczkę bagażu zagrażającego bezpieczeństwu innym pasażerom, bądź kierowcy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Operator ma prawo do odmowy wykonania zamówionej usługi w przypadku gdy użytkownik/użytkowniczka posiada w swoim gospodarstwie domowym własny środek transportu i zarówno on jak i inny członek rodziny są zdolni do poruszania się nim. </w:t>
      </w:r>
    </w:p>
    <w:p>
      <w:pPr>
        <w:pStyle w:val="ListParagraph"/>
        <w:suppressAutoHyphens w:val="true"/>
        <w:spacing w:lineRule="auto" w:line="240" w:before="0" w:after="0"/>
        <w:ind w:left="426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Rozdział V – Przetwarzanie danych osobowych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225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§7</w:t>
      </w:r>
    </w:p>
    <w:p>
      <w:pPr>
        <w:pStyle w:val="Normal"/>
        <w:tabs>
          <w:tab w:val="clear" w:pos="709"/>
          <w:tab w:val="left" w:pos="3225" w:leader="none"/>
        </w:tabs>
        <w:spacing w:lineRule="auto" w:line="240" w:before="0" w:after="0"/>
        <w:jc w:val="center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52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2018r. o ochronie danych osobowych (Dz.U. z 2019r. poz.1781) każdy uczestnik/uczestniczka zostanie poinformowany/poinformowana o przysługujących prawach związanych z przetwarzaniem przez PFRON danych osobowych.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52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Administratorem danych osobowych jest Gminny Ośrodek Pomocy Społecznej w Damnicy  z siedzibą ul. Górna 8, 76-231 Damnica,</w:t>
      </w:r>
      <w:r>
        <w:rPr>
          <w:rFonts w:cs="Calibri" w:cstheme="minorHAnsi"/>
          <w:sz w:val="24"/>
          <w:szCs w:val="24"/>
        </w:rPr>
        <w:t xml:space="preserve"> adres e-mail: kierownik.gops@damnica.pl; telefon: 59 811 32 48; reprezentowany przez Kierownika GOPS w Damnicy.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52"/>
        <w:ind w:left="284" w:hanging="36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Administrator wyznaczył inspektora ochrony danych, z którym można skontaktować się drogą komunikacji elektronicznej (adres poczty: iodo@damnica.pl, korespondencyjnie (adres do korespondencji: 76-231 Damnica, ul. Górna 1 lub telefonicznie pod numerem 59 848 44 52 w każdej sprawie dotyczącej przetwarzania Pani/Pana danych osobowych</w:t>
      </w:r>
      <w:r>
        <w:rPr>
          <w:sz w:val="24"/>
          <w:szCs w:val="24"/>
        </w:rPr>
        <w:t xml:space="preserve"> oraz korzystania z praw związanych z tym przetwarzaniem.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52" w:before="0" w:after="0"/>
        <w:ind w:left="283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Każdy/każda z użytkowników/czek zostanie poinformowany/na o celu i zakresie gromadzonych danych os. oraz o administratorze tych danych. Zakres gromadzonych danych osobowych.:</w:t>
      </w:r>
    </w:p>
    <w:p>
      <w:pPr>
        <w:pStyle w:val="Normal"/>
        <w:spacing w:lineRule="auto" w:line="240" w:before="0" w:after="0"/>
        <w:ind w:left="567" w:hanging="0"/>
        <w:rPr>
          <w:sz w:val="24"/>
          <w:szCs w:val="24"/>
        </w:rPr>
      </w:pPr>
      <w:r>
        <w:rPr>
          <w:sz w:val="24"/>
          <w:szCs w:val="24"/>
        </w:rPr>
        <w:t>a) imię i nazwisko odbiorcy;</w:t>
      </w:r>
    </w:p>
    <w:p>
      <w:pPr>
        <w:pStyle w:val="Normal"/>
        <w:spacing w:lineRule="auto" w:line="240" w:before="0" w:after="0"/>
        <w:ind w:left="567" w:hanging="0"/>
        <w:rPr>
          <w:sz w:val="24"/>
          <w:szCs w:val="24"/>
        </w:rPr>
      </w:pPr>
      <w:r>
        <w:rPr>
          <w:sz w:val="24"/>
          <w:szCs w:val="24"/>
        </w:rPr>
        <w:t>b) wskazanie potrzeby wsparcia w zakresie mobilności (np. niepełnosprawność lub inne),</w:t>
      </w:r>
    </w:p>
    <w:p>
      <w:pPr>
        <w:pStyle w:val="Normal"/>
        <w:spacing w:lineRule="auto" w:line="240" w:before="0" w:after="0"/>
        <w:ind w:left="567" w:hanging="0"/>
        <w:rPr>
          <w:sz w:val="24"/>
          <w:szCs w:val="24"/>
        </w:rPr>
      </w:pPr>
      <w:r>
        <w:rPr>
          <w:sz w:val="24"/>
          <w:szCs w:val="24"/>
        </w:rPr>
        <w:t>c) wiek oraz płeć użytkownika/czki,</w:t>
      </w:r>
    </w:p>
    <w:p>
      <w:pPr>
        <w:pStyle w:val="Normal"/>
        <w:spacing w:lineRule="auto" w:line="240" w:before="0" w:after="0"/>
        <w:ind w:left="567" w:hanging="0"/>
        <w:rPr>
          <w:sz w:val="24"/>
          <w:szCs w:val="24"/>
        </w:rPr>
      </w:pPr>
      <w:r>
        <w:rPr>
          <w:sz w:val="24"/>
          <w:szCs w:val="24"/>
        </w:rPr>
        <w:t>d) cel podróży (tj. jedna z opcji określonych w Regulaminie) i przypisanie celu podróży do możliwych form aktywizacji społ.-zawodowej/usług aktywnej integracji.</w:t>
      </w:r>
    </w:p>
    <w:p>
      <w:pPr>
        <w:pStyle w:val="Normal"/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1) Dane osobowe uczestników/uczestniczek przetwarzane będą w PFRON w celu realizacji zadań ustawowych PFRON związanych z pomocą osobom niepełnosprawnym, w tym w celu kontroli prawidłowości wydatkowania środków przyznanych właściwej jednostce samorządu terytorialnego. Podstawą prawną przetwarzania danych osobowych jest art. 6 ust. 1 lit. E RODO.</w:t>
      </w:r>
    </w:p>
    <w:p>
      <w:pPr>
        <w:pStyle w:val="Normal"/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2) W związku z przetwarzaniem danych w celu wskazanym powyżej dane osobowe uczestników/uczestniczek mogą być udostępniane innym odbiorcom lub kategoriom odbiorców danych osobowych. Odbiorcami tych danych mogą być: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52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podmioty upoważnione do odbioru danych osobowych na podstawie odpowiednich przepisów prawa;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52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podmioty, które przetwarzają dane osobowe uczestników/uczestniczek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52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imieniu Administratora na podstawie zawartej umowy powierzenia przetwarzania danych osobowych (tzw. podmioty przetwarzające).</w:t>
      </w:r>
    </w:p>
    <w:p>
      <w:pPr>
        <w:pStyle w:val="Normal"/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3)  Dane osobowe będą przetwarzana przez okres niezbędny do realizacji zadania, w tym również  obowiązku archiwizacyjnego wynikającego z przepisów prawa.</w:t>
      </w:r>
    </w:p>
    <w:p>
      <w:pPr>
        <w:pStyle w:val="Normal"/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4) W związku z przetwarzaniem przez Administratora danych osobowych uczestnikom/uczestniczkom przysługuje prawo dostępu do treści danych, na podstawie art. 15 Rozporządzenia;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prawo do sprostowania danych, na podstawie art. 16 Rozporządzenia;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prawo do usunięcia danych, na podstawie art. 17 Rozporządzenia;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prawo do ograniczenia przetwarzania danych, na podstawie art. 18 Rozporządzenia;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prawo do przenoszenia danych, na podstawie art. 20 Rozporządzenia;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prawo wniesienia sprzeciwu wobec przetwarzania danych, na podstawie art. 21 Rozporządzenia;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w przypadku, w którym przetwarzanie danych osobowych uczestników/uczestniczek odbywa się na podstawie zgody (tj. art. 6 ust. 1 lit. a Rozporządzenia), przysługuje prawo do cofnięcia zgody w 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dane osobowe uczestników/uczestniczek nie będą przekazywane do państwa trzeciego/organizacji międzynarodowej.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52"/>
        <w:jc w:val="both"/>
        <w:rPr>
          <w:sz w:val="24"/>
          <w:szCs w:val="24"/>
        </w:rPr>
      </w:pPr>
      <w:r>
        <w:rPr>
          <w:sz w:val="24"/>
          <w:szCs w:val="24"/>
        </w:rPr>
        <w:t>Uczestnik/uczestniczka ma prawo wniesienia skargi do organu nadzorczego (Prezes Urzędu Ochrony Danych Osobowych), gdy uzna, że przetwarzanie danych osobowych dotyczących jego osoby narusza przepisy Rozporządzenia.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Rozdział VI – Postanowienia końcowe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225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§8</w:t>
      </w:r>
    </w:p>
    <w:p>
      <w:pPr>
        <w:pStyle w:val="Normal"/>
        <w:tabs>
          <w:tab w:val="clear" w:pos="709"/>
          <w:tab w:val="left" w:pos="3225" w:leader="none"/>
        </w:tabs>
        <w:spacing w:lineRule="auto" w:line="240" w:before="0" w:after="0"/>
        <w:jc w:val="center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</w:r>
    </w:p>
    <w:p>
      <w:pPr>
        <w:pStyle w:val="Normal"/>
        <w:rPr/>
      </w:pPr>
      <w:r>
        <w:rPr/>
        <w:t xml:space="preserve">1. Zgłoszenie zapotrzebowanie na usługę i podpisanie Oświadczenia o którym mowa w </w:t>
      </w:r>
      <w:r>
        <w:rPr>
          <w:rFonts w:cs="Calibri" w:cstheme="minorHAnsi"/>
          <w:sz w:val="24"/>
          <w:szCs w:val="24"/>
        </w:rPr>
        <w:t>§</w:t>
      </w:r>
      <w:r>
        <w:rPr/>
        <w:t>4, punkcie 3 jest jednoznaczne z zapoznaniem się z niniejszym Regulaminem i zobowiązaniem do przestrzegania jego zapisów.</w:t>
      </w:r>
    </w:p>
    <w:p>
      <w:pPr>
        <w:pStyle w:val="Normal"/>
        <w:rPr/>
      </w:pPr>
      <w:r>
        <w:rPr/>
        <w:t>2. Sprawy nieuregulowane niniejszym Regulaminem rozstrzyga Gmina Damnica.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>Załącznik nr 1</w:t>
      </w:r>
      <w:r>
        <w:rPr>
          <w:rFonts w:cs="Calibri" w:cstheme="minorHAnsi"/>
          <w:sz w:val="24"/>
          <w:szCs w:val="24"/>
        </w:rPr>
        <w:t xml:space="preserve"> do Regulaminu</w:t>
      </w:r>
      <w:r>
        <w:rPr>
          <w:rStyle w:val="Nagwek1Znak"/>
          <w:rFonts w:cs="Calibri" w:cstheme="minorHAnsi"/>
          <w:color w:val="auto"/>
          <w:sz w:val="24"/>
          <w:szCs w:val="24"/>
        </w:rPr>
        <w:t xml:space="preserve"> świadczenia usług transportowych door-to-door dla mieszkańców Gminy Damnica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tLeast" w:line="23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OŚWIADCZENIE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80" w:before="12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</w:t>
      </w:r>
    </w:p>
    <w:p>
      <w:pPr>
        <w:pStyle w:val="Normal"/>
        <w:spacing w:lineRule="atLeast" w:line="80" w:before="12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…………………………………………………………………….</w:t>
      </w:r>
    </w:p>
    <w:p>
      <w:pPr>
        <w:pStyle w:val="Normal"/>
        <w:spacing w:lineRule="atLeast" w:line="80" w:before="12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Telefon/email: ……………………………………………………………………………..</w:t>
      </w:r>
    </w:p>
    <w:p>
      <w:pPr>
        <w:pStyle w:val="Normal"/>
        <w:spacing w:lineRule="atLeast" w:line="80" w:before="12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Wiek: ……………………………………………………………………………………………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związku z korzystaniem z usługi door to door świadczonej przez Gminę Damnica oświadczam, że: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Jestem mieszkańcem/mieszkanką Gminy Damnica;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dniu świadczenia usługi mam ukończone 18 lat;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Jestem osobą o ograniczonej mobilności ze względu na*:</w:t>
      </w:r>
    </w:p>
    <w:p>
      <w:pPr>
        <w:pStyle w:val="ListParagraph"/>
        <w:spacing w:lineRule="atLeast" w:line="23" w:before="0" w:after="0"/>
        <w:ind w:left="1418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Niepełnosprawność </w:t>
      </w:r>
    </w:p>
    <w:p>
      <w:pPr>
        <w:pStyle w:val="ListParagraph"/>
        <w:spacing w:lineRule="atLeast" w:line="23" w:before="0" w:after="0"/>
        <w:ind w:left="1418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Wiek</w:t>
      </w:r>
    </w:p>
    <w:p>
      <w:pPr>
        <w:pStyle w:val="ListParagraph"/>
        <w:spacing w:lineRule="atLeast" w:line="23" w:before="0" w:after="0"/>
        <w:ind w:left="1418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Inne: ………………………………………………………………………………………………………………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Cel usługi -  należy wybrać i zaznaczyć właściwe:</w:t>
      </w:r>
    </w:p>
    <w:p>
      <w:pPr>
        <w:pStyle w:val="ListParagraph"/>
        <w:numPr>
          <w:ilvl w:val="0"/>
          <w:numId w:val="11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Aktywizacja społeczna - W tym m.in. nabycie, przywrócenie lub wzmocnienie kompetencji społecznych, zaradności, samodzielności i aktywności społecznej, m.in. poprzez udział w zajęciach m.in. w Centrum Integracji Społecznej (CIS), Klubie Integracji Społecznej (KIS), Klub Seniora, dostęp do kultury (kino, teatr itp.), spotkania integracyjne </w:t>
      </w:r>
      <w:bookmarkStart w:id="3" w:name="_Hlk57978888"/>
      <w:r>
        <w:rPr>
          <w:rFonts w:cs="Calibri" w:cstheme="minorHAnsi"/>
          <w:sz w:val="24"/>
          <w:szCs w:val="24"/>
        </w:rPr>
        <w:t xml:space="preserve">-  należy wpisać cel: </w:t>
      </w:r>
      <w:bookmarkEnd w:id="3"/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tLeast" w:line="8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.………………………………………</w:t>
      </w:r>
    </w:p>
    <w:p>
      <w:pPr>
        <w:pStyle w:val="ListParagraph"/>
        <w:spacing w:lineRule="atLeast" w:line="8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tLeast" w:line="8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11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Zawodowy - W tym. m.in. utrzymanie zatrudnienia, pomoc w wyborze lub zmianie zawodu, wyposażenie w kompetencje i kwalifikacje zawodowe oraz umiejętności pożądane na rynku pracy -  należy wpisać cel: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ind w:left="70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tLeast" w:line="23" w:before="0" w:after="0"/>
        <w:ind w:left="70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ind w:left="70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11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Edukacyjny - Wzrost poziomu wykształcenia, dostosowanie go do potrzeb rynku pracy --  należy wpisać cel:</w:t>
      </w:r>
    </w:p>
    <w:p>
      <w:pPr>
        <w:pStyle w:val="Normal"/>
        <w:spacing w:lineRule="atLeast" w:line="23" w:before="0" w:after="0"/>
        <w:ind w:left="70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tLeast" w:line="23" w:before="0" w:after="0"/>
        <w:ind w:left="70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ind w:left="70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suppressAutoHyphens w:val="true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Zdrowotny - wyeliminowanie lub złagodzenie barier zdrowotnych utrudniających funkcjonowanie w społ. lub powodujących oddalenie od rynku pracy oraz dostęp do usług zdrowotnych (w tym rehabilitacyjnych) - -  należy wpisać cel: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/>
      </w:pPr>
      <w:r>
        <w:rPr/>
        <w:t>Ja niżej podpisany/a: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1. Wyrażam zgodę na udział w projekcie „Usługi indywidualnego transportu door-to-door w Gminie Damnica” i akceptuję jego Regulamin.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2. Oświadczam, że spełniam kryteria kwalifikowalności, uprawniające mnie do udziału w projekcie wskazane powyżej.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3. Oświadczam, że zostałem poinformowany/a o współfinansowaniu projektu przez Unię Europejską w ramach środków Europejskiego Funduszu Społecznego.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4. Zobowiązuję się do udziału w badaniu ewaluacyjnym przeprowadzanym dla potrzeb monitorowania projektu i Europejskiego Funduszu Społecznego.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5. Zostałem/am poinformowany/a, o możliwości odmowy podania danych wrażliwych, tj. przynależności do mniejszości narodowej lub etnicznej, faktu bycia migrantem, osobą obcego pochodzenia, pozostającą w niekorzystnej sytuacji społecznej oraz dotyczących stanu zdrowia.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6. W przypadku niezakwalifikowania się do udziału w Projekcie nie będę wnosił/a żadnych zastrzeżeń ani roszczeń.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7. W przypadku zakwalifikowania się do Projektu zobowiązuję się do niezwłocznego informowania o wszelkich zmianach dotyczących podanych danych, o ile one wystąpią w trakcie trwania Projektu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8. Wyrażam zgodę na przetwarzanie moich danych osobowych na potrzeby rekrutacji, realizacji oraz ewaluacji projektu,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9. Oświadczam, że wszystkie dane podałem/am zgodnie z prawdą i jestem świadomy/a odpowiedzialności karnej wynikającej z art. 233 Kodeksu Karnego za zeznanie nieprawdy lub zatajenie prawdy oraz odpowiedzialności za składanie oświadczeń niezgodnych z prawdą, co wynika również z ogólnych przepisów Kodeksu Cywilnego.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ind w:left="4963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tLeast" w:line="23" w:before="0" w:after="0"/>
        <w:ind w:left="4963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</w:t>
      </w:r>
      <w:r>
        <w:rPr>
          <w:rFonts w:cs="Calibri" w:cstheme="minorHAnsi"/>
          <w:sz w:val="24"/>
          <w:szCs w:val="24"/>
        </w:rPr>
        <w:t>(miejsce, data, podpis)</w:t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*Zaznaczyć właściwe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KLAUZULA INFORMACYJNA O PRZETWARZANIU DANYCH OSOBOWYCH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związku z realizacją wymogów określonych w art. 13 ust. 1 i ust. 2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„RODO”), przekazujemy informację o zasadach przetwarzania Pani/Pana danych osobowych oraz przysługujących Pani/Panu prawach z tym związanych. Poniższe zasady stosuje się od 25 maja 2018 roku.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360" w:leader="none"/>
        </w:tabs>
        <w:suppressAutoHyphens w:val="true"/>
        <w:spacing w:lineRule="auto" w:line="240" w:before="0" w:after="0"/>
        <w:ind w:left="284" w:hanging="360"/>
        <w:jc w:val="both"/>
        <w:rPr/>
      </w:pPr>
      <w:r>
        <w:rPr>
          <w:rFonts w:cs="Times New Roman"/>
          <w:sz w:val="24"/>
          <w:szCs w:val="24"/>
        </w:rPr>
        <w:t xml:space="preserve">Administratorem Danych Osobowych jest Gminny Ośrodek Pomocy Społecznej w Damnicy, mający siedzibę w  </w:t>
      </w:r>
      <w:hyperlink r:id="rId2">
        <w:r>
          <w:rPr>
            <w:rStyle w:val="Czeinternetowe"/>
            <w:rFonts w:cs="Times New Roman"/>
            <w:color w:val="000000"/>
            <w:sz w:val="24"/>
            <w:szCs w:val="24"/>
            <w:u w:val="none"/>
          </w:rPr>
          <w:t>D</w:t>
        </w:r>
      </w:hyperlink>
      <w:r>
        <w:rPr>
          <w:rStyle w:val="Czeinternetowe"/>
          <w:rFonts w:cs="Times New Roman"/>
          <w:color w:val="000000"/>
          <w:sz w:val="24"/>
          <w:szCs w:val="24"/>
          <w:u w:val="none"/>
        </w:rPr>
        <w:t>amnicy przy ul. Górnej 8, reprezentowany przez Kierownika GOPS Damnica.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284" w:hanging="360"/>
        <w:jc w:val="both"/>
        <w:rPr/>
      </w:pPr>
      <w:r>
        <w:rPr>
          <w:rFonts w:cs="Times New Roman"/>
          <w:sz w:val="24"/>
          <w:szCs w:val="24"/>
        </w:rPr>
        <w:t xml:space="preserve">Administrator wyznaczył Inspektora Ochrony Danych, z którym można się skontaktować poprzez email: </w:t>
      </w:r>
      <w:hyperlink r:id="rId3">
        <w:r>
          <w:rPr>
            <w:rStyle w:val="Czeinternetowe"/>
            <w:rFonts w:cs="Times New Roman"/>
            <w:sz w:val="24"/>
            <w:szCs w:val="24"/>
            <w:u w:val="none"/>
          </w:rPr>
          <w:t>iodo@damnica.pl</w:t>
        </w:r>
      </w:hyperlink>
      <w:r>
        <w:rPr>
          <w:rStyle w:val="Czeinternetowe"/>
          <w:rFonts w:cs="Times New Roman"/>
          <w:color w:val="000000"/>
          <w:sz w:val="24"/>
          <w:szCs w:val="24"/>
          <w:u w:val="none"/>
        </w:rPr>
        <w:t xml:space="preserve"> i numer telefonu 59 848 44 52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284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Administrator Danych Osobowych przetwarza Pani/Pana dane osobowe na podstawie obowiązujących przepisów prawa oraz na podstawie udzielonej zgody.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284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Pani/Pana dane osobowe przetwarzane są w celu/celach: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1843" w:leader="none"/>
        </w:tabs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wypełnienia obowiązków prawnych ciążących na Administratorze danych wynikających z art. 100 ust. 2 ustawy z dnia 12 marca 2004 r. o pomocy społecznej (Dz.U.2020.1876 t.j.) oraz art. 6 ust. 1 lit. c RODO w związku z rekrutacją i uczestnictwem Pani/Pana w </w:t>
      </w:r>
      <w:r>
        <w:rPr>
          <w:rFonts w:cs="Calibri"/>
          <w:sz w:val="24"/>
          <w:szCs w:val="24"/>
        </w:rPr>
        <w:t>realizacja usługi transportu indywidualnego door to door w ramach projektu „Usługi indywidualnego transportu door to door w Gminie Damnica”.</w:t>
      </w:r>
      <w:r>
        <w:rPr>
          <w:rFonts w:cs="Times New Roman"/>
          <w:sz w:val="24"/>
          <w:szCs w:val="24"/>
        </w:rPr>
        <w:t xml:space="preserve">,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1843" w:leader="none"/>
        </w:tabs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pozostałych przypadkach, w tym przetwarzania szczególnych kategorii danych osobowych dot. Pani/Pana stanu zdrowia, udostępniania Pani/Pana wizerunku w celu promocji i budowania pozytywnego wizerunku Gminy Damnica, Pani/Pana dane osobowe przetwarzane są wyłącznie na podstawie wcześniej udzielonej zgody w zakresie i celu określonym w treści zgody (art.6 ust.1 lit.a, art. 9 ust. 2 lit. a RODO).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284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związku z przetwarzaniem danych w celach o których mowa w pkt. 4 odbiorcami Pani/Pana danych osobowych mogą być: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inne podmioty, które na podstawie stosownych umów zawartych z Administratorem przetwarzają dane osobowe dla których Administratorem jest Wójt Gminy Damnica.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284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284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związku z przetwarzaniem Pani/Pana danych osobowych przysługują Pani/Panu następujące uprawnienia:</w:t>
      </w:r>
    </w:p>
    <w:p>
      <w:pPr>
        <w:pStyle w:val="Normal"/>
        <w:numPr>
          <w:ilvl w:val="0"/>
          <w:numId w:val="16"/>
        </w:numPr>
        <w:tabs>
          <w:tab w:val="clear" w:pos="709"/>
        </w:tabs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prawo dostępu do danych osobowych, w tym prawo do uzyskania kopii tych danych;</w:t>
      </w:r>
    </w:p>
    <w:p>
      <w:pPr>
        <w:pStyle w:val="Normal"/>
        <w:numPr>
          <w:ilvl w:val="0"/>
          <w:numId w:val="16"/>
        </w:numPr>
        <w:tabs>
          <w:tab w:val="clear" w:pos="709"/>
        </w:tabs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prawo do żądania sprostowania (poprawiania) danych osobowych – w przypadku gdy dane są nieprawidłowe lub niekompletne;</w:t>
      </w:r>
    </w:p>
    <w:p>
      <w:pPr>
        <w:pStyle w:val="Normal"/>
        <w:numPr>
          <w:ilvl w:val="0"/>
          <w:numId w:val="16"/>
        </w:numPr>
        <w:tabs>
          <w:tab w:val="clear" w:pos="709"/>
        </w:tabs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prawo do żądania usunięcia danych osobowych (tzw. Prawo do bycia zapomnianym), w przypadku gdy: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dane nie są już niezbędne do celów, dla których były zebrane lub w inny sposób przetwarzane,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dotyczą, wniosła sprzeciw wobec przetwarzania danych osobowych,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 wycofała zgodę na przetwarzania danych osobowych, która jest podstawą przetwarzania danych i nie ma innej podstawy prawnej przetwarzania danych,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dane osobowe przetwarzane są niezgodnie z prawem,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dane osobowe muszą być usunięte w celu wywiązania się z obowiązku wynikającego z przepisów prawa;</w:t>
      </w:r>
    </w:p>
    <w:p>
      <w:pPr>
        <w:pStyle w:val="Normal"/>
        <w:numPr>
          <w:ilvl w:val="0"/>
          <w:numId w:val="16"/>
        </w:numPr>
        <w:tabs>
          <w:tab w:val="clear" w:pos="709"/>
        </w:tabs>
        <w:suppressAutoHyphens w:val="true"/>
        <w:spacing w:lineRule="auto" w:line="240" w:before="0" w:after="0"/>
        <w:ind w:left="851" w:hanging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prawo do żądania ograniczenia przetwarzania danych osobowych – w przypadku gdy:</w:t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 kwestionuje prawidłowość danych osobowych,</w:t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przetwarzanie danych jest niezgodne z prawem, a osoba, której dane dotyczą, sprzeciwia się usunięciu danych, żądając w zamian ich ograniczenia,</w:t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dotyczą, wniosła sprzeciw wobec przetwarzania danych, do czasu ustalenia czy prawne i uzasadnione podstawy po stronie administratora są nadrzędne wobec podstawy sprzeciwu;</w:t>
      </w:r>
    </w:p>
    <w:p>
      <w:pPr>
        <w:pStyle w:val="Normal"/>
        <w:ind w:left="567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5) prawo sprzeciwu wobec przetwarzania danych – w przypadku gdy łącznie spełnione są następujące przesłanki:</w:t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zaistnieją przyczyny związane z Pani/Pana szczególną sytuacją, w przypadku przetwarzania danych na podstawie zadania realizowanego w interesie publicznym lub w ramach sprawowania władzy publicznej przez Administratora,</w:t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426" w:hanging="491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numPr>
          <w:ilvl w:val="0"/>
          <w:numId w:val="12"/>
        </w:numPr>
        <w:tabs>
          <w:tab w:val="clear" w:pos="709"/>
        </w:tabs>
        <w:suppressAutoHyphens w:val="true"/>
        <w:spacing w:lineRule="auto" w:line="240" w:before="0" w:after="0"/>
        <w:ind w:left="426" w:hanging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>
      <w:pPr>
        <w:pStyle w:val="Normal"/>
        <w:numPr>
          <w:ilvl w:val="0"/>
          <w:numId w:val="12"/>
        </w:numPr>
        <w:tabs>
          <w:tab w:val="clear" w:pos="709"/>
        </w:tabs>
        <w:suppressAutoHyphens w:val="true"/>
        <w:spacing w:lineRule="auto" w:line="240" w:before="0" w:after="0"/>
        <w:ind w:left="426" w:hanging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Pani/Pana dane mogą być przetwarzane w sposób zautomatyzowany i nie będą profilowane.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426" w:hanging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przypadku powzięcia informacji o niezgodnym z prawem przetwarzaniu Pani/Pana danych osobowych, przysługuje Pani/Panu prawo wniesienia skargi do organu nadzorczego.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426" w:hanging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cofnięciem, z obowiązującym prawem.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426" w:hanging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Zabezpieczenie stosowane przez Administratora danych w celu ochrony danych osobowych polegają co najmniej na:</w:t>
      </w:r>
    </w:p>
    <w:p>
      <w:pPr>
        <w:pStyle w:val="Normal"/>
        <w:ind w:left="567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1) dopuszczeniu do przetwarzania danych osobowych wyłącznie osób posiadających pisemne upoważnienie wydane przez Administratora danych;</w:t>
      </w:r>
    </w:p>
    <w:p>
      <w:pPr>
        <w:pStyle w:val="Normal"/>
        <w:ind w:left="567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2) pisemnym zobowiązaniu osób upoważnionych do przetwarzania danych osobowych do zachowania ich w tajemnicy.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Niniejszym oświadczam, że: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Zapoznałam/em się z treścią klauzuli informacyjnej o przetwarzaniu danych osobowych.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W związku z art. 6 ust. 1 lit. a RODO wyrażam zgodę na przetwarzanie moich danych osobowych przez administratora danych, Gminny Ośrodek Pomocy Społecznej z siedzibą w Damnicy przy ul. Górnej 8, w związku z moim udziałem w </w:t>
      </w:r>
      <w:r>
        <w:rPr>
          <w:rFonts w:cs="Calibri"/>
          <w:sz w:val="24"/>
          <w:szCs w:val="24"/>
        </w:rPr>
        <w:t>realizacji usługi transportu indywidualnego door to door w ramach projektu „Usługi indywidualnego transportu door to door w Gminie Damnica”.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W związku z art. 9 ust. 2 lit. a RODO wyrażam zgodę na gromadzenie i przetwarzanie moich danych osobowych, w tym danych dotyczących stanu mojego zdrowia (danych wrażliwych) przez Gminny Ośrodek Pomocy Społecznej w Damnicy w celach związanych z realizacją </w:t>
      </w:r>
      <w:r>
        <w:rPr>
          <w:rFonts w:cs="Calibri"/>
          <w:sz w:val="24"/>
          <w:szCs w:val="24"/>
        </w:rPr>
        <w:t>usługi transportu indywidualnego door to door w ramach projektu „Usługi indywidualnego transportu door to door w Gminie Damnica”.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Podaję dane osobowe dobrowolnie i oświadczam, że są one zgodne z prawdą.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podstawie art. 81 ust. 1 z dnia 4 lutego 1994 r. (Dz.U.2019.1231 t.j.) o prawie autorskim i prawach pokrewnych oraz </w:t>
      </w:r>
      <w:r>
        <w:rPr>
          <w:rFonts w:cs="Times New Roman"/>
          <w:iCs/>
          <w:sz w:val="24"/>
          <w:szCs w:val="24"/>
          <w:lang w:eastAsia="ar-SA"/>
        </w:rPr>
        <w:t xml:space="preserve">art. 6 ust. 1 lit. a Rozporządzenia </w:t>
      </w:r>
      <w:r>
        <w:rPr>
          <w:rFonts w:cs="Times New Roman"/>
          <w:iCs/>
          <w:color w:val="000000"/>
          <w:sz w:val="24"/>
          <w:szCs w:val="24"/>
          <w:lang w:eastAsia="ar-SA"/>
        </w:rPr>
        <w:t>Parlamentu  Europejskiego i Rady (UE) 2016/679 z dnia 27 kwietnia 2016 r. w</w:t>
      </w:r>
      <w:r>
        <w:rPr>
          <w:rFonts w:cs="Times New Roman"/>
          <w:iCs/>
          <w:sz w:val="24"/>
          <w:szCs w:val="24"/>
          <w:lang w:eastAsia="ar-SA"/>
        </w:rPr>
        <w:t xml:space="preserve"> </w:t>
      </w:r>
      <w:r>
        <w:rPr>
          <w:rFonts w:cs="Times New Roman"/>
          <w:iCs/>
          <w:color w:val="000000"/>
          <w:sz w:val="24"/>
          <w:szCs w:val="24"/>
          <w:lang w:eastAsia="ar-SA"/>
        </w:rPr>
        <w:t>sprawie ochrony osób fizycznych w związku z przetwarzaniem danych osobowych i w sprawie swobodnego przepływu takich</w:t>
      </w:r>
      <w:r>
        <w:rPr>
          <w:rFonts w:cs="Times New Roman"/>
          <w:iCs/>
          <w:sz w:val="24"/>
          <w:szCs w:val="24"/>
          <w:lang w:eastAsia="ar-SA"/>
        </w:rPr>
        <w:t xml:space="preserve"> </w:t>
      </w:r>
      <w:r>
        <w:rPr>
          <w:rFonts w:cs="Times New Roman"/>
          <w:iCs/>
          <w:color w:val="000000"/>
          <w:sz w:val="24"/>
          <w:szCs w:val="24"/>
          <w:lang w:eastAsia="ar-SA"/>
        </w:rPr>
        <w:t xml:space="preserve">danych oraz uchylenia dyrektywy 95/46/WE (ogólne rozporządzenie o ochronie danych „RODO”) </w:t>
      </w:r>
      <w:r>
        <w:rPr>
          <w:rFonts w:cs="Times New Roman"/>
          <w:sz w:val="24"/>
          <w:szCs w:val="24"/>
        </w:rPr>
        <w:t xml:space="preserve">oświadczam, że </w:t>
      </w:r>
      <w:r>
        <w:rPr>
          <w:rFonts w:cs="Times New Roman"/>
          <w:b/>
          <w:bCs/>
          <w:sz w:val="24"/>
          <w:szCs w:val="24"/>
        </w:rPr>
        <w:t>wyrażam zgodę</w:t>
      </w:r>
      <w:r>
        <w:rPr>
          <w:rFonts w:cs="Times New Roman"/>
          <w:sz w:val="24"/>
          <w:szCs w:val="24"/>
        </w:rPr>
        <w:t xml:space="preserve"> na nieodpłatne przetwarzanie danych osobowych w celu promocji i budowania pozytywnego wizerunku Gminy Damnica poprzez zamieszczanie, udostępnianie i rozpowszechnianie mojego wizerunku w związku z </w:t>
      </w:r>
      <w:r>
        <w:rPr>
          <w:rFonts w:cs="Calibri"/>
          <w:sz w:val="24"/>
          <w:szCs w:val="24"/>
        </w:rPr>
        <w:t>realizacją usługi transportu indywidualnego door to door w ramach projektu „Usługi indywidualnego transportu door to door w Gminie Damnica”.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</w:t>
      </w:r>
      <w:r>
        <w:rPr>
          <w:rFonts w:cs="Times New Roman"/>
          <w:sz w:val="24"/>
          <w:szCs w:val="24"/>
        </w:rPr>
        <w:tab/>
        <w:t xml:space="preserve">                    </w:t>
        <w:tab/>
        <w:t>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  <w:tab/>
        <w:t>(miejscowość, data)</w:t>
        <w:tab/>
        <w:tab/>
        <w:tab/>
        <w:tab/>
        <w:tab/>
        <w:t>(czytelny podpis)</w:t>
      </w:r>
    </w:p>
    <w:p>
      <w:pPr>
        <w:pStyle w:val="Stopka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Art. 6 ust.1 lit. a  rozporządzenia 2016/679 RODO:</w:t>
      </w:r>
    </w:p>
    <w:p>
      <w:pPr>
        <w:pStyle w:val="Stopka"/>
        <w:spacing w:lineRule="exact" w:line="240" w:before="0" w:after="5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Przetwarzanie jest zgodne z prawem w przypadku gdy osoba, której dane dotyczą wyraziła zgodę na przetwarzanie swoich danych osobowych w jednym lub większej liczbie określonych celów.</w:t>
      </w:r>
    </w:p>
    <w:p>
      <w:pPr>
        <w:pStyle w:val="Stopka"/>
        <w:spacing w:lineRule="exact" w:line="240" w:before="0" w:after="54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Art. 9 ust. 1 i ust. 2 lit. a  rozporządzenia 2016/679 RODO:</w:t>
      </w:r>
    </w:p>
    <w:p>
      <w:pPr>
        <w:pStyle w:val="Stopka"/>
        <w:spacing w:lineRule="exact" w:line="240" w:before="0" w:after="5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Ust. 1 Zabrania się przetwarzania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osoby.</w:t>
      </w:r>
    </w:p>
    <w:p>
      <w:pPr>
        <w:pStyle w:val="Stopka"/>
        <w:spacing w:lineRule="exact" w:line="240" w:before="0" w:after="5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Ust. 2 lit. a  Ustęp 1 nie ma zastosowania, jeżeli spełniony jest jeden z poniższych warunków:</w:t>
      </w:r>
    </w:p>
    <w:p>
      <w:pPr>
        <w:pStyle w:val="Stopka"/>
        <w:spacing w:lineRule="exact" w:line="240" w:before="0" w:after="5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a) osoba, której dane dotyczą, wyraziła wyraźną zgodę na przetwarzanie tych danych osobowych w jednym lub kilku konkretnych celach, chyba że prawo Unii lub państwa członkowskiego przewidują, iż osoba, której dane dotyczą, nie może uchylić zakazu, o którym mowa w ust. 1.</w:t>
      </w:r>
    </w:p>
    <w:p>
      <w:pPr>
        <w:pStyle w:val="Stopka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Art. 81 ustawy o prawie autorskim i prawach pokrewnych:</w:t>
      </w:r>
    </w:p>
    <w:p>
      <w:pPr>
        <w:pStyle w:val="Stopka"/>
        <w:rPr/>
      </w:pPr>
      <w:r>
        <w:rPr>
          <w:rFonts w:cs="Times New Roman" w:ascii="Times New Roman" w:hAnsi="Times New Roman"/>
          <w:sz w:val="20"/>
          <w:szCs w:val="20"/>
        </w:rPr>
        <w:t>1. Rozpowszechnianie wizerunku wymaga zezwolenia osoby na nim przedstawionej. W braku wyraźnego zastrzeżenia zezwolenie nie jest wymagane, jeżeli osoba ta otrzymała umówioną zapłatę za pozowanie.</w:t>
      </w:r>
    </w:p>
    <w:p>
      <w:pPr>
        <w:pStyle w:val="Stopka"/>
        <w:rPr/>
      </w:pPr>
      <w:r>
        <w:rPr>
          <w:rFonts w:cs="Times New Roman" w:ascii="Times New Roman" w:hAnsi="Times New Roman"/>
          <w:sz w:val="20"/>
          <w:szCs w:val="20"/>
        </w:rPr>
        <w:t>2. Zezwolenia nie wymaga rozpowszechnianie wizerunku:</w:t>
      </w:r>
    </w:p>
    <w:p>
      <w:pPr>
        <w:pStyle w:val="Stopka"/>
        <w:rPr/>
      </w:pPr>
      <w:r>
        <w:rPr>
          <w:rFonts w:cs="Times New Roman" w:ascii="Times New Roman" w:hAnsi="Times New Roman"/>
          <w:sz w:val="20"/>
          <w:szCs w:val="20"/>
        </w:rPr>
        <w:t>a) osoby powszechnie znanej, jeżeli wizerunek wykonano w związku z pełnieniem przez nią funkcji publicznych, w szczególności politycznych, społecznych, zawodowych;</w:t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osoby stanowiącej jedynie szczegół całości takiej jak zgromadzenie, krajobraz, publiczna impreza.</w:t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opka"/>
        <w:spacing w:lineRule="exact" w:line="240" w:before="0" w:after="54"/>
        <w:jc w:val="both"/>
        <w:rPr/>
      </w:pPr>
      <w:r>
        <w:rPr/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Załącznik nr 2</w:t>
      </w:r>
      <w:r>
        <w:rPr>
          <w:rFonts w:cs="Calibri" w:cstheme="minorHAnsi"/>
          <w:sz w:val="24"/>
          <w:szCs w:val="24"/>
        </w:rPr>
        <w:t xml:space="preserve"> do Regulaminu</w:t>
      </w:r>
      <w:r>
        <w:rPr>
          <w:rStyle w:val="Nagwek1Znak"/>
          <w:rFonts w:cs="Calibri" w:cstheme="minorHAnsi"/>
          <w:color w:val="auto"/>
          <w:sz w:val="24"/>
          <w:szCs w:val="24"/>
        </w:rPr>
        <w:t xml:space="preserve"> świadczenia usług transportowych door-to-door dla mieszkańców Gminy Damnica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Wzór oświadczenia o wycofaniu zgody na przetwarzanie danych osobowych</w:t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</w:t>
      </w:r>
      <w:r>
        <w:rPr>
          <w:rFonts w:cs="Calibri" w:cstheme="minorHAnsi"/>
          <w:sz w:val="24"/>
          <w:szCs w:val="24"/>
        </w:rPr>
        <w:tab/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 , ____________________</w:t>
      </w:r>
    </w:p>
    <w:p>
      <w:pPr>
        <w:pStyle w:val="Normal"/>
        <w:spacing w:lineRule="atLeast" w:line="23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(miejscowość) </w:t>
        <w:tab/>
        <w:tab/>
        <w:tab/>
        <w:t>(data)</w:t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Oświadczenie</w:t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o wycofaniu zgody na przetwarzanie danych osobowych</w:t>
      </w:r>
    </w:p>
    <w:p>
      <w:pPr>
        <w:pStyle w:val="Normal"/>
        <w:spacing w:lineRule="atLeast" w:line="23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 mocy przysługującego mi uprawnienia, wynikającego z art. 7 ust. 3  zd. 1.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danych; tzw. „RODO” ), niniejszym wycofuję wyrażoną przeze mnie zgodę na przetwarzanie danych osobowych ______________________________,  w celach: ______________________________, przetwarzanych przez: ______________________________.</w:t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23" w:before="0" w:after="0"/>
        <w:ind w:left="4963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</w:t>
      </w:r>
    </w:p>
    <w:p>
      <w:pPr>
        <w:pStyle w:val="Normal"/>
        <w:spacing w:lineRule="atLeast" w:line="23" w:before="0" w:after="0"/>
        <w:ind w:left="4963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(czytelny podpis, data)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425" w:top="1644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5855826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sdt>
    <w:sdtPr>
      <w:docPartObj>
        <w:docPartGallery w:val="Page Numbers (Bottom of Page)"/>
        <w:docPartUnique w:val="true"/>
      </w:docPartObj>
      <w:id w:val="1378308347"/>
    </w:sdtPr>
    <w:sdtContent>
      <w:p>
        <w:pPr>
          <w:pStyle w:val="Stopka"/>
          <w:rPr/>
        </w:pPr>
        <w:r>
          <w:rPr/>
          <w:drawing>
            <wp:anchor behindDoc="1" distT="0" distB="0" distL="0" distR="0" simplePos="0" locked="0" layoutInCell="1" allowOverlap="1" relativeHeight="29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245" cy="903605"/>
              <wp:effectExtent l="0" t="0" r="0" b="0"/>
              <wp:wrapNone/>
              <wp:docPr id="2" name="Obraz 1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1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245" cy="903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0"/>
          <wp:wrapNone/>
          <wp:docPr id="1" name="Obraz 10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  <w:p>
    <w:pPr>
      <w:pStyle w:val="Gwka"/>
      <w:jc w:val="center"/>
      <w:rPr>
        <w:i/>
        <w:i/>
        <w:sz w:val="2"/>
        <w:szCs w:val="2"/>
      </w:rPr>
    </w:pPr>
    <w:r>
      <w:rPr>
        <w:i/>
        <w:sz w:val="2"/>
        <w:szCs w:val="2"/>
      </w:rPr>
    </w:r>
  </w:p>
  <w:p>
    <w:pPr>
      <w:pStyle w:val="Gwka"/>
      <w:jc w:val="center"/>
      <w:rPr>
        <w:i/>
        <w:i/>
        <w:sz w:val="2"/>
        <w:szCs w:val="2"/>
      </w:rPr>
    </w:pPr>
    <w:r>
      <w:rPr>
        <w:i/>
        <w:sz w:val="2"/>
        <w:szCs w:val="2"/>
      </w:rPr>
    </w:r>
  </w:p>
  <w:p>
    <w:pPr>
      <w:pStyle w:val="Gwka"/>
      <w:jc w:val="center"/>
      <w:rPr>
        <w:i/>
        <w:i/>
        <w:sz w:val="2"/>
        <w:szCs w:val="2"/>
      </w:rPr>
    </w:pPr>
    <w:r>
      <w:rPr>
        <w:i/>
        <w:sz w:val="2"/>
        <w:szCs w:val="2"/>
      </w:rPr>
    </w:r>
  </w:p>
  <w:p>
    <w:pPr>
      <w:pStyle w:val="Gwka"/>
      <w:pBdr>
        <w:bottom w:val="single" w:sz="6" w:space="1" w:color="000000"/>
      </w:pBdr>
      <w:jc w:val="center"/>
      <w:rPr>
        <w:i/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800" w:hanging="72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6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u w:val="none"/>
        <w:b w:val="false"/>
        <w:effect w:val="none"/>
        <w:emboss w:val="false"/>
        <w:imprint w:val="false"/>
        <w:vanish w:val="false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rFonts w:eastAsia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1800" w:hanging="0"/>
      </w:pPr>
    </w:lvl>
    <w:lvl w:ilvl="1">
      <w:start w:val="1"/>
      <w:numFmt w:val="none"/>
      <w:suff w:val="nothing"/>
      <w:lvlText w:val=""/>
      <w:lvlJc w:val="left"/>
      <w:pPr>
        <w:ind w:left="1800" w:hanging="0"/>
      </w:pPr>
    </w:lvl>
    <w:lvl w:ilvl="2">
      <w:start w:val="1"/>
      <w:numFmt w:val="none"/>
      <w:suff w:val="nothing"/>
      <w:lvlText w:val=""/>
      <w:lvlJc w:val="left"/>
      <w:pPr>
        <w:ind w:left="180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1800" w:hanging="0"/>
      </w:pPr>
    </w:lvl>
    <w:lvl w:ilvl="5">
      <w:start w:val="1"/>
      <w:numFmt w:val="none"/>
      <w:suff w:val="nothing"/>
      <w:lvlText w:val=""/>
      <w:lvlJc w:val="left"/>
      <w:pPr>
        <w:ind w:left="1800" w:hanging="0"/>
      </w:pPr>
    </w:lvl>
    <w:lvl w:ilvl="6">
      <w:start w:val="1"/>
      <w:numFmt w:val="none"/>
      <w:suff w:val="nothing"/>
      <w:lvlText w:val=""/>
      <w:lvlJc w:val="left"/>
      <w:pPr>
        <w:ind w:left="1800" w:hanging="0"/>
      </w:pPr>
    </w:lvl>
    <w:lvl w:ilvl="7">
      <w:start w:val="1"/>
      <w:numFmt w:val="none"/>
      <w:suff w:val="nothing"/>
      <w:lvlText w:val=""/>
      <w:lvlJc w:val="left"/>
      <w:pPr>
        <w:ind w:left="1800" w:hanging="0"/>
      </w:pPr>
    </w:lvl>
    <w:lvl w:ilvl="8">
      <w:start w:val="1"/>
      <w:numFmt w:val="none"/>
      <w:suff w:val="nothing"/>
      <w:lvlText w:val=""/>
      <w:lvlJc w:val="left"/>
      <w:pPr>
        <w:ind w:left="1800" w:hanging="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712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d90f5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35ec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7c3233"/>
    <w:pPr>
      <w:keepNext w:val="true"/>
      <w:keepLines/>
      <w:spacing w:lineRule="auto" w:line="276"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50dc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e6a3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0ad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00ad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00ad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0ad5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401d0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d0f7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d0f75"/>
    <w:rPr>
      <w:vertAlign w:val="superscript"/>
    </w:rPr>
  </w:style>
  <w:style w:type="character" w:styleId="Nagwek1Znak" w:customStyle="1">
    <w:name w:val="Nagłówek 1 Znak"/>
    <w:basedOn w:val="DefaultParagraphFont"/>
    <w:link w:val="Nagwek1"/>
    <w:qFormat/>
    <w:rsid w:val="00d90f5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unhideWhenUsed/>
    <w:rsid w:val="002e6ff0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16430b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16430b"/>
    <w:rPr>
      <w:vertAlign w:val="superscript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35ec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d2b2d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360b74"/>
    <w:rPr>
      <w:rFonts w:ascii="Arial" w:hAnsi="Arial" w:eastAsia="Times New Roman" w:cs="Arial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360b74"/>
    <w:rPr>
      <w:rFonts w:ascii="Arial" w:hAnsi="Arial" w:eastAsia="Times New Roman" w:cs="Times New Roman"/>
      <w:sz w:val="24"/>
      <w:szCs w:val="24"/>
      <w:lang w:val="x-none" w:eastAsia="x-none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950dc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qFormat/>
    <w:rsid w:val="00950dc6"/>
    <w:rPr/>
  </w:style>
  <w:style w:type="character" w:styleId="Styl1Znak" w:customStyle="1">
    <w:name w:val="Styl1 Znak"/>
    <w:basedOn w:val="TekstpodstawowywcityZnak"/>
    <w:link w:val="Styl1"/>
    <w:qFormat/>
    <w:rsid w:val="00950dc6"/>
    <w:rPr>
      <w:rFonts w:ascii="Arial" w:hAnsi="Arial" w:eastAsia="Times New Roman" w:cs="Times New Roman"/>
      <w:b/>
      <w:spacing w:val="10"/>
      <w:sz w:val="24"/>
      <w:szCs w:val="24"/>
      <w:lang w:val="x-none" w:eastAsia="x-none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d535e2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7c3233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c3233"/>
    <w:rPr>
      <w:b/>
      <w:bCs/>
    </w:rPr>
  </w:style>
  <w:style w:type="character" w:styleId="Highlight" w:customStyle="1">
    <w:name w:val="highlight"/>
    <w:basedOn w:val="DefaultParagraphFont"/>
    <w:qFormat/>
    <w:rsid w:val="007c3233"/>
    <w:rPr/>
  </w:style>
  <w:style w:type="character" w:styleId="SubtleEmphasis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7c3233"/>
    <w:rPr>
      <w:rFonts w:ascii="Arial Narrow" w:hAnsi="Arial Narrow" w:eastAsia="Times New Roman" w:cs="Times New Roman"/>
      <w:b/>
      <w:sz w:val="24"/>
      <w:szCs w:val="24"/>
      <w:lang w:eastAsia="ar-SA"/>
    </w:rPr>
  </w:style>
  <w:style w:type="character" w:styleId="IntenseReferenc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Wyrnienie">
    <w:name w:val="Wyróżnienie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c3233"/>
    <w:rPr>
      <w:color w:val="954F72" w:themeColor="followedHyperlink"/>
      <w:u w:val="single"/>
    </w:rPr>
  </w:style>
  <w:style w:type="character" w:styleId="Nierozpoznanawzmianka3" w:customStyle="1">
    <w:name w:val="Nierozpoznana wzmianka3"/>
    <w:basedOn w:val="DefaultParagraphFont"/>
    <w:uiPriority w:val="99"/>
    <w:semiHidden/>
    <w:unhideWhenUsed/>
    <w:qFormat/>
    <w:rsid w:val="000618b6"/>
    <w:rPr>
      <w:color w:val="605E5C"/>
      <w:shd w:fill="E1DFDD" w:val="clear"/>
    </w:rPr>
  </w:style>
  <w:style w:type="character" w:styleId="Linenumber">
    <w:name w:val="line number"/>
    <w:basedOn w:val="DefaultParagraphFont"/>
    <w:uiPriority w:val="99"/>
    <w:semiHidden/>
    <w:unhideWhenUsed/>
    <w:qFormat/>
    <w:rsid w:val="00b44425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2106d"/>
    <w:rPr>
      <w:color w:val="605E5C"/>
      <w:shd w:fill="E1DFDD" w:val="clea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sz w:val="24"/>
      <w:szCs w:val="24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Times New Roman"/>
      <w:b/>
      <w:color w:val="auto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b/>
      <w:sz w:val="24"/>
    </w:rPr>
  </w:style>
  <w:style w:type="character" w:styleId="ListLabel13">
    <w:name w:val="ListLabel 13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position w:val="0"/>
      <w:sz w:val="22"/>
      <w:sz w:val="22"/>
      <w:u w:val="none"/>
      <w:effect w:val="none"/>
      <w:vertAlign w:val="baseline"/>
    </w:rPr>
  </w:style>
  <w:style w:type="character" w:styleId="ListLabel14">
    <w:name w:val="ListLabel 14"/>
    <w:qFormat/>
    <w:rPr>
      <w:rFonts w:eastAsia="Calibri" w:cs="Calibri"/>
      <w:sz w:val="24"/>
    </w:rPr>
  </w:style>
  <w:style w:type="character" w:styleId="ListLabel15">
    <w:name w:val="ListLabel 15"/>
    <w:qFormat/>
    <w:rPr>
      <w:rFonts w:cs="Symbol"/>
      <w:sz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Times New Roman"/>
      <w:sz w:val="24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sz w:val="24"/>
      <w:szCs w:val="22"/>
    </w:rPr>
  </w:style>
  <w:style w:type="character" w:styleId="ListLabel34">
    <w:name w:val="ListLabel 34"/>
    <w:qFormat/>
    <w:rPr>
      <w:rFonts w:cs="Times New Roman"/>
      <w:color w:val="000000"/>
      <w:sz w:val="24"/>
      <w:szCs w:val="24"/>
      <w:u w:val="none"/>
    </w:rPr>
  </w:style>
  <w:style w:type="character" w:styleId="ListLabel35">
    <w:name w:val="ListLabel 35"/>
    <w:qFormat/>
    <w:rPr>
      <w:rFonts w:cs="Times New Roman"/>
      <w:sz w:val="24"/>
      <w:szCs w:val="24"/>
      <w:u w:val="none"/>
    </w:rPr>
  </w:style>
  <w:style w:type="character" w:styleId="ListLabel36">
    <w:name w:val="ListLabel 36"/>
    <w:qFormat/>
    <w:rPr>
      <w:b/>
      <w:sz w:val="24"/>
    </w:rPr>
  </w:style>
  <w:style w:type="character" w:styleId="ListLabel37">
    <w:name w:val="ListLabel 37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position w:val="0"/>
      <w:sz w:val="22"/>
      <w:sz w:val="22"/>
      <w:u w:val="none"/>
      <w:effect w:val="none"/>
      <w:vertAlign w:val="baseline"/>
    </w:rPr>
  </w:style>
  <w:style w:type="character" w:styleId="ListLabel38">
    <w:name w:val="ListLabel 38"/>
    <w:qFormat/>
    <w:rPr>
      <w:rFonts w:eastAsia="Calibri" w:cs="Calibri"/>
      <w:sz w:val="24"/>
    </w:rPr>
  </w:style>
  <w:style w:type="character" w:styleId="ListLabel39">
    <w:name w:val="ListLabel 39"/>
    <w:qFormat/>
    <w:rPr>
      <w:rFonts w:cs="Symbol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Times New Roman"/>
      <w:sz w:val="24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sz w:val="24"/>
      <w:szCs w:val="22"/>
    </w:rPr>
  </w:style>
  <w:style w:type="character" w:styleId="ListLabel58">
    <w:name w:val="ListLabel 58"/>
    <w:qFormat/>
    <w:rPr>
      <w:rFonts w:cs="Times New Roman"/>
      <w:color w:val="000000"/>
      <w:sz w:val="24"/>
      <w:szCs w:val="24"/>
      <w:u w:val="none"/>
    </w:rPr>
  </w:style>
  <w:style w:type="character" w:styleId="ListLabel59">
    <w:name w:val="ListLabel 59"/>
    <w:qFormat/>
    <w:rPr>
      <w:rFonts w:cs="Times New Roman"/>
      <w:sz w:val="24"/>
      <w:szCs w:val="24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60b74"/>
    <w:pPr>
      <w:spacing w:lineRule="auto" w:line="240" w:before="60" w:after="0"/>
      <w:jc w:val="both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190d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7d19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Gwka">
    <w:name w:val="Header"/>
    <w:basedOn w:val="Normal"/>
    <w:link w:val="NagwekZnak"/>
    <w:uiPriority w:val="99"/>
    <w:unhideWhenUsed/>
    <w:rsid w:val="004e6a3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900ad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00ad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0ad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"/>
    <w:unhideWhenUsed/>
    <w:rsid w:val="002401d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d0f75"/>
    <w:pPr>
      <w:spacing w:lineRule="auto" w:line="240" w:before="0" w:after="0"/>
    </w:pPr>
    <w:rPr>
      <w:sz w:val="20"/>
      <w:szCs w:val="20"/>
    </w:rPr>
  </w:style>
  <w:style w:type="paragraph" w:styleId="Tekst" w:customStyle="1">
    <w:name w:val="tekst"/>
    <w:basedOn w:val="Normal"/>
    <w:qFormat/>
    <w:rsid w:val="002e6ff0"/>
    <w:pPr>
      <w:widowControl w:val="false"/>
      <w:suppressLineNumbers/>
      <w:suppressAutoHyphens w:val="true"/>
      <w:spacing w:lineRule="auto" w:line="240" w:before="60" w:after="60"/>
      <w:jc w:val="both"/>
    </w:pPr>
    <w:rPr>
      <w:rFonts w:ascii="Times New Roman" w:hAnsi="Times New Roman" w:eastAsia="Lucida Sans Unicode" w:cs="Times New Roman"/>
      <w:sz w:val="24"/>
      <w:szCs w:val="20"/>
      <w:lang w:eastAsia="pl-PL"/>
    </w:rPr>
  </w:style>
  <w:style w:type="paragraph" w:styleId="Przypisdolny">
    <w:name w:val="Footnote Text"/>
    <w:basedOn w:val="Normal"/>
    <w:link w:val="TekstprzypisudolnegoZnak"/>
    <w:unhideWhenUsed/>
    <w:rsid w:val="0016430b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5c3e5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OCHeading">
    <w:name w:val="TOC Heading"/>
    <w:basedOn w:val="Nagwek1"/>
    <w:next w:val="Normal"/>
    <w:uiPriority w:val="39"/>
    <w:unhideWhenUsed/>
    <w:qFormat/>
    <w:rsid w:val="007117c8"/>
    <w:pPr/>
    <w:rPr>
      <w:lang w:eastAsia="pl-PL"/>
    </w:rPr>
  </w:style>
  <w:style w:type="paragraph" w:styleId="Spistreci2">
    <w:name w:val="TOC 2"/>
    <w:basedOn w:val="Normal"/>
    <w:next w:val="Normal"/>
    <w:autoRedefine/>
    <w:uiPriority w:val="39"/>
    <w:unhideWhenUsed/>
    <w:rsid w:val="00332605"/>
    <w:pPr>
      <w:tabs>
        <w:tab w:val="clear" w:pos="709"/>
        <w:tab w:val="right" w:pos="9062" w:leader="dot"/>
      </w:tabs>
      <w:spacing w:before="0" w:after="100"/>
      <w:ind w:left="220" w:hanging="0"/>
    </w:pPr>
    <w:rPr/>
  </w:style>
  <w:style w:type="paragraph" w:styleId="Spistreci1">
    <w:name w:val="TOC 1"/>
    <w:basedOn w:val="Normal"/>
    <w:next w:val="Normal"/>
    <w:autoRedefine/>
    <w:uiPriority w:val="39"/>
    <w:unhideWhenUsed/>
    <w:rsid w:val="009e276c"/>
    <w:pPr>
      <w:spacing w:before="0"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21" w:customStyle="1">
    <w:name w:val="Tekst podstawowy 21"/>
    <w:basedOn w:val="Normal"/>
    <w:qFormat/>
    <w:rsid w:val="00360b74"/>
    <w:pPr>
      <w:spacing w:lineRule="auto" w:line="240" w:before="0" w:after="0"/>
      <w:ind w:firstLine="708"/>
      <w:jc w:val="both"/>
    </w:pPr>
    <w:rPr>
      <w:rFonts w:ascii="Times New Roman" w:hAnsi="Times New Roman" w:eastAsia="Times New Roman" w:cs="Arial"/>
      <w:spacing w:val="20"/>
      <w:sz w:val="24"/>
      <w:szCs w:val="20"/>
      <w:lang w:eastAsia="pl-PL"/>
    </w:rPr>
  </w:style>
  <w:style w:type="paragraph" w:styleId="NormalWeb">
    <w:name w:val="Normal (Web)"/>
    <w:basedOn w:val="Normal"/>
    <w:uiPriority w:val="99"/>
    <w:qFormat/>
    <w:rsid w:val="00360b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360b74"/>
    <w:pPr>
      <w:spacing w:lineRule="auto" w:line="240" w:before="60" w:after="0"/>
      <w:ind w:left="357" w:hanging="0"/>
      <w:jc w:val="both"/>
    </w:pPr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Styl1" w:customStyle="1">
    <w:name w:val="Styl1"/>
    <w:basedOn w:val="Wcicietrecitekstu"/>
    <w:link w:val="Styl1Znak"/>
    <w:qFormat/>
    <w:rsid w:val="00950dc6"/>
    <w:pPr>
      <w:spacing w:before="0" w:after="0"/>
      <w:ind w:left="284" w:hanging="284"/>
      <w:jc w:val="left"/>
    </w:pPr>
    <w:rPr>
      <w:b/>
      <w:spacing w:val="10"/>
    </w:rPr>
  </w:style>
  <w:style w:type="paragraph" w:styleId="Styl2" w:customStyle="1">
    <w:name w:val="Styl2"/>
    <w:basedOn w:val="Nagwek2"/>
    <w:qFormat/>
    <w:rsid w:val="008f317d"/>
    <w:pPr>
      <w:spacing w:lineRule="auto" w:line="276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styleId="Styl3" w:customStyle="1">
    <w:name w:val="Styl3"/>
    <w:basedOn w:val="Nagwek5"/>
    <w:qFormat/>
    <w:rsid w:val="00f77cbd"/>
    <w:pPr>
      <w:keepNext w:val="false"/>
      <w:keepLines w:val="false"/>
      <w:spacing w:lineRule="auto" w:line="240" w:before="0" w:after="0"/>
      <w:ind w:left="567" w:hanging="0"/>
      <w:jc w:val="both"/>
    </w:pPr>
    <w:rPr>
      <w:rFonts w:ascii="Times New Roman" w:hAnsi="Times New Roman" w:cs="Times New Roman"/>
      <w:color w:val="auto"/>
      <w:sz w:val="24"/>
    </w:rPr>
  </w:style>
  <w:style w:type="paragraph" w:styleId="Styl4" w:customStyle="1">
    <w:name w:val="Styl4"/>
    <w:basedOn w:val="Nagwek2"/>
    <w:qFormat/>
    <w:rsid w:val="003a10c3"/>
    <w:pPr>
      <w:spacing w:lineRule="auto" w:line="240" w:before="240" w:after="0"/>
    </w:pPr>
    <w:rPr>
      <w:rFonts w:ascii="Times New Roman" w:hAnsi="Times New Roman" w:cs="Times New Roman"/>
      <w:color w:val="auto"/>
    </w:rPr>
  </w:style>
  <w:style w:type="paragraph" w:styleId="Styl5" w:customStyle="1">
    <w:name w:val="Styl5"/>
    <w:basedOn w:val="Nagwek1"/>
    <w:qFormat/>
    <w:rsid w:val="00e26b4d"/>
    <w:pPr/>
    <w:rPr>
      <w:color w:val="auto"/>
    </w:rPr>
  </w:style>
  <w:style w:type="paragraph" w:styleId="Styl6" w:customStyle="1">
    <w:name w:val="Styl6"/>
    <w:basedOn w:val="Styl5"/>
    <w:qFormat/>
    <w:rsid w:val="00e26b4d"/>
    <w:pPr/>
    <w:rPr>
      <w:rFonts w:ascii="Times New Roman" w:hAnsi="Times New Roman"/>
    </w:rPr>
  </w:style>
  <w:style w:type="paragraph" w:styleId="Styl7" w:customStyle="1">
    <w:name w:val="Styl7"/>
    <w:basedOn w:val="Nagwek1"/>
    <w:qFormat/>
    <w:rsid w:val="00e26b4d"/>
    <w:pPr>
      <w:spacing w:lineRule="auto" w:line="276" w:before="0" w:after="0"/>
      <w:ind w:left="720" w:hanging="0"/>
      <w:jc w:val="both"/>
    </w:pPr>
    <w:rPr>
      <w:rFonts w:ascii="Times New Roman" w:hAnsi="Times New Roman" w:cs="Times New Roman"/>
      <w:color w:val="auto"/>
      <w:sz w:val="24"/>
    </w:rPr>
  </w:style>
  <w:style w:type="paragraph" w:styleId="Dataaktudatauchwalenialubwydaniaaktu" w:customStyle="1">
    <w:name w:val="dataaktudatauchwalenialubwydaniaaktu"/>
    <w:basedOn w:val="Normal"/>
    <w:qFormat/>
    <w:rsid w:val="00d535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aktuprzedmiotregulacjiustawylubrozporzdzenia" w:customStyle="1">
    <w:name w:val="tytuaktuprzedmiotregulacjiustawylubrozporzdzenia"/>
    <w:basedOn w:val="Normal"/>
    <w:qFormat/>
    <w:rsid w:val="00d535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c3233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yl2TEKSTzwyky" w:customStyle="1">
    <w:name w:val="Styl 2 TEKST zwykły"/>
    <w:basedOn w:val="Normal"/>
    <w:qFormat/>
    <w:rsid w:val="007c3233"/>
    <w:pPr>
      <w:spacing w:lineRule="exact" w:line="300" w:before="0" w:after="0"/>
      <w:jc w:val="both"/>
    </w:pPr>
    <w:rPr>
      <w:rFonts w:ascii="Arial" w:hAnsi="Arial" w:eastAsia="" w:cs="Arial" w:eastAsiaTheme="minorEastAsia"/>
      <w:bCs/>
      <w:color w:val="000000" w:themeColor="text1"/>
      <w:lang w:eastAsia="pl-PL"/>
    </w:rPr>
  </w:style>
  <w:style w:type="paragraph" w:styleId="Normalnywypunktowanie" w:customStyle="1">
    <w:name w:val="Normalny wypunktowanie"/>
    <w:basedOn w:val="ListParagraph"/>
    <w:qFormat/>
    <w:rsid w:val="007c3233"/>
    <w:pPr>
      <w:spacing w:lineRule="auto" w:line="240" w:before="240" w:after="240"/>
      <w:contextualSpacing/>
      <w:jc w:val="both"/>
    </w:pPr>
    <w:rPr>
      <w:rFonts w:ascii="Arial" w:hAnsi="Arial" w:cs="Arial"/>
    </w:rPr>
  </w:style>
  <w:style w:type="paragraph" w:styleId="Podtytu">
    <w:name w:val="Subtitle"/>
    <w:basedOn w:val="Tretekstu"/>
    <w:next w:val="Normal"/>
    <w:link w:val="PodtytuZnak"/>
    <w:uiPriority w:val="11"/>
    <w:qFormat/>
    <w:rsid w:val="007c3233"/>
    <w:pPr>
      <w:suppressAutoHyphens w:val="true"/>
      <w:spacing w:lineRule="auto" w:line="360" w:before="0" w:after="0"/>
      <w:jc w:val="left"/>
    </w:pPr>
    <w:rPr>
      <w:rFonts w:ascii="Arial Narrow" w:hAnsi="Arial Narrow" w:cs="Times New Roman"/>
      <w:b/>
      <w:lang w:eastAsia="ar-SA"/>
    </w:rPr>
  </w:style>
  <w:style w:type="paragraph" w:styleId="Styl8" w:customStyle="1">
    <w:name w:val="Styl8"/>
    <w:basedOn w:val="Styl2"/>
    <w:qFormat/>
    <w:rsid w:val="00ef2f6f"/>
    <w:pPr>
      <w:spacing w:before="40" w:after="240"/>
    </w:pPr>
    <w:rPr>
      <w:b/>
    </w:rPr>
  </w:style>
  <w:style w:type="paragraph" w:styleId="Styl9" w:customStyle="1">
    <w:name w:val="Styl9"/>
    <w:basedOn w:val="Styl7"/>
    <w:qFormat/>
    <w:rsid w:val="00e826d0"/>
    <w:pPr>
      <w:spacing w:lineRule="auto" w:line="360"/>
      <w:ind w:left="714" w:hanging="357"/>
    </w:pPr>
    <w:rPr/>
  </w:style>
  <w:style w:type="paragraph" w:styleId="Styl10" w:customStyle="1">
    <w:name w:val="Styl10"/>
    <w:basedOn w:val="Styl7"/>
    <w:qFormat/>
    <w:rsid w:val="00973080"/>
    <w:pPr>
      <w:ind w:left="928" w:hanging="0"/>
    </w:pPr>
    <w:rPr/>
  </w:style>
  <w:style w:type="paragraph" w:styleId="Tekstpodstawowy22" w:customStyle="1">
    <w:name w:val="Tekst podstawowy 22"/>
    <w:basedOn w:val="Normal"/>
    <w:qFormat/>
    <w:rsid w:val="00b82c37"/>
    <w:pPr>
      <w:spacing w:lineRule="auto" w:line="240" w:before="0" w:after="0"/>
      <w:ind w:firstLine="708"/>
      <w:jc w:val="both"/>
    </w:pPr>
    <w:rPr>
      <w:rFonts w:ascii="Arial" w:hAnsi="Arial" w:eastAsia="Times New Roman" w:cs="Arial"/>
      <w:spacing w:val="20"/>
      <w:sz w:val="24"/>
      <w:szCs w:val="20"/>
      <w:lang w:eastAsia="pl-PL"/>
    </w:rPr>
  </w:style>
  <w:style w:type="paragraph" w:styleId="Styl11" w:customStyle="1">
    <w:name w:val="Styl11"/>
    <w:basedOn w:val="Nagwek2"/>
    <w:qFormat/>
    <w:rsid w:val="00e25a89"/>
    <w:pPr>
      <w:spacing w:lineRule="auto" w:line="360" w:before="40" w:after="120"/>
      <w:jc w:val="both"/>
    </w:pPr>
    <w:rPr>
      <w:rFonts w:ascii="Times New Roman" w:hAnsi="Times New Roman" w:cs="Times New Roman"/>
      <w:b/>
      <w:bCs/>
      <w:color w:val="auto"/>
    </w:rPr>
  </w:style>
  <w:style w:type="paragraph" w:styleId="Styl12" w:customStyle="1">
    <w:name w:val="Styl12"/>
    <w:basedOn w:val="Styl9"/>
    <w:qFormat/>
    <w:rsid w:val="00b4665c"/>
    <w:pPr/>
    <w:rPr/>
  </w:style>
  <w:style w:type="paragraph" w:styleId="Styl13" w:customStyle="1">
    <w:name w:val="Styl13"/>
    <w:basedOn w:val="Styl12"/>
    <w:qFormat/>
    <w:rsid w:val="00b4665c"/>
    <w:pPr/>
    <w:rPr>
      <w:b/>
    </w:rPr>
  </w:style>
  <w:style w:type="paragraph" w:styleId="Styl14" w:customStyle="1">
    <w:name w:val="Styl14"/>
    <w:basedOn w:val="Styl13"/>
    <w:qFormat/>
    <w:rsid w:val="00b4665c"/>
    <w:pPr>
      <w:ind w:left="928" w:hanging="360"/>
    </w:pPr>
    <w:rPr>
      <w:sz w:val="26"/>
    </w:rPr>
  </w:style>
  <w:style w:type="paragraph" w:styleId="Styl15" w:customStyle="1">
    <w:name w:val="Styl15"/>
    <w:basedOn w:val="Nagwek5"/>
    <w:qFormat/>
    <w:rsid w:val="009b04c6"/>
    <w:pPr>
      <w:keepNext w:val="false"/>
      <w:keepLines w:val="false"/>
      <w:spacing w:lineRule="auto" w:line="240" w:before="0" w:after="120"/>
    </w:pPr>
    <w:rPr>
      <w:rFonts w:ascii="Times New Roman" w:hAnsi="Times New Roman"/>
      <w:color w:val="auto"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991a4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0dc6"/>
    <w:pPr>
      <w:spacing w:after="0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NormalTable0">
    <w:name w:val="Normal Table0"/>
    <w:uiPriority w:val="2"/>
    <w:semiHidden/>
    <w:qFormat/>
    <w:rsid w:val="00e20672"/>
    <w:pPr>
      <w:spacing w:after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damnica.pl" TargetMode="External"/><Relationship Id="rId3" Type="http://schemas.openxmlformats.org/officeDocument/2006/relationships/hyperlink" Target="mailto:iodo@damnica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3DCAC6-A23C-4F0A-A242-2C1F3A1B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LibreOffice/6.2.2.2$Windows_X86_64 LibreOffice_project/2b840030fec2aae0fd2658d8d4f9548af4e3518d</Application>
  <Pages>14</Pages>
  <Words>4197</Words>
  <Characters>27858</Characters>
  <CharactersWithSpaces>31901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2023-01-02T15:00:00Z</dcterms:created>
  <dc:creator>Danuta Cybula</dc:creator>
  <dc:description/>
  <dc:language>pl-PL</dc:language>
  <cp:lastModifiedBy/>
  <cp:lastPrinted>2021-05-27T11:24:00Z</cp:lastPrinted>
  <dcterms:modified xsi:type="dcterms:W3CDTF">2023-01-18T10:02:14Z</dcterms:modified>
  <cp:revision>5</cp:revision>
  <dc:subject/>
  <dc:title>Instrukcja wypełniania wniosku o przyznanie grantu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0x01010037B87923A97F604C9FE0EF4BDF161553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